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E11E1" w14:textId="3D204279" w:rsidR="002548CE" w:rsidRPr="005E5491" w:rsidRDefault="002548CE" w:rsidP="002548CE">
      <w:pPr>
        <w:widowControl w:val="0"/>
        <w:tabs>
          <w:tab w:val="right" w:pos="9923"/>
        </w:tabs>
        <w:spacing w:after="0"/>
        <w:ind w:right="-7"/>
        <w:rPr>
          <w:rFonts w:ascii="Arial" w:hAnsi="Arial" w:cs="Arial"/>
          <w:b/>
          <w:bCs/>
          <w:i/>
          <w:sz w:val="32"/>
          <w:lang w:val="en-US" w:eastAsia="ja-JP"/>
        </w:rPr>
      </w:pPr>
      <w:r w:rsidRPr="005E5491">
        <w:rPr>
          <w:rFonts w:ascii="Arial" w:hAnsi="Arial" w:cs="Arial"/>
          <w:b/>
          <w:bCs/>
          <w:sz w:val="24"/>
          <w:lang w:val="en-US"/>
        </w:rPr>
        <w:t>3GPP TSG-RAN WG3 Meeting #1</w:t>
      </w:r>
      <w:r>
        <w:rPr>
          <w:rFonts w:ascii="Arial" w:hAnsi="Arial" w:cs="Arial"/>
          <w:b/>
          <w:bCs/>
          <w:sz w:val="24"/>
          <w:lang w:val="en-US"/>
        </w:rPr>
        <w:t>20</w:t>
      </w:r>
      <w:r w:rsidRPr="005E5491">
        <w:rPr>
          <w:rFonts w:ascii="Arial" w:hAnsi="Arial" w:cs="Arial"/>
          <w:b/>
          <w:bCs/>
          <w:sz w:val="24"/>
          <w:lang w:val="en-US"/>
        </w:rPr>
        <w:tab/>
      </w:r>
      <w:r w:rsidR="00C23864" w:rsidRPr="00C23864">
        <w:rPr>
          <w:rFonts w:ascii="Arial" w:hAnsi="Arial" w:cs="Arial"/>
          <w:b/>
          <w:bCs/>
          <w:sz w:val="24"/>
          <w:lang w:val="en-US" w:eastAsia="ja-JP"/>
        </w:rPr>
        <w:t>R3-233022</w:t>
      </w:r>
    </w:p>
    <w:p w14:paraId="11F0C9D2" w14:textId="77777777" w:rsidR="002548CE" w:rsidRPr="005E5491" w:rsidRDefault="002548CE" w:rsidP="002548CE">
      <w:pPr>
        <w:rPr>
          <w:rFonts w:ascii="Arial" w:eastAsiaTheme="minorEastAsia" w:hAnsi="Arial" w:cs="Arial"/>
          <w:color w:val="FF0000"/>
          <w:lang w:val="en-US" w:eastAsia="zh-CN"/>
        </w:rPr>
      </w:pPr>
      <w:r w:rsidRPr="00E57EE3">
        <w:rPr>
          <w:rFonts w:ascii="Arial" w:hAnsi="Arial" w:cs="Arial"/>
          <w:b/>
          <w:bCs/>
          <w:sz w:val="24"/>
          <w:lang w:val="en-US"/>
        </w:rPr>
        <w:t>Incheon, KR</w:t>
      </w:r>
      <w:r w:rsidRPr="005E5491">
        <w:rPr>
          <w:rFonts w:ascii="Arial" w:hAnsi="Arial" w:cs="Arial"/>
          <w:b/>
          <w:bCs/>
          <w:sz w:val="24"/>
          <w:lang w:val="en-US"/>
        </w:rPr>
        <w:t xml:space="preserve">, </w:t>
      </w:r>
      <w:r>
        <w:rPr>
          <w:rFonts w:ascii="Arial" w:hAnsi="Arial" w:cs="Arial"/>
          <w:b/>
          <w:bCs/>
          <w:sz w:val="24"/>
          <w:lang w:val="en-US"/>
        </w:rPr>
        <w:t>22</w:t>
      </w:r>
      <w:r w:rsidRPr="005E5491">
        <w:rPr>
          <w:rFonts w:ascii="Arial" w:hAnsi="Arial" w:cs="Arial"/>
          <w:b/>
          <w:bCs/>
          <w:sz w:val="24"/>
          <w:lang w:val="en-US"/>
        </w:rPr>
        <w:t xml:space="preserve"> – 26 </w:t>
      </w:r>
      <w:proofErr w:type="gramStart"/>
      <w:r>
        <w:rPr>
          <w:rFonts w:ascii="Arial" w:hAnsi="Arial" w:cs="Arial"/>
          <w:b/>
          <w:bCs/>
          <w:sz w:val="24"/>
          <w:lang w:val="en-US"/>
        </w:rPr>
        <w:t>May</w:t>
      </w:r>
      <w:r w:rsidRPr="005E5491">
        <w:rPr>
          <w:rFonts w:ascii="Arial" w:hAnsi="Arial" w:cs="Arial"/>
          <w:b/>
          <w:bCs/>
          <w:sz w:val="24"/>
          <w:lang w:val="en-US"/>
        </w:rPr>
        <w:t>,</w:t>
      </w:r>
      <w:proofErr w:type="gramEnd"/>
      <w:r w:rsidRPr="005E5491">
        <w:rPr>
          <w:rFonts w:ascii="Arial" w:hAnsi="Arial" w:cs="Arial"/>
          <w:b/>
          <w:bCs/>
          <w:sz w:val="24"/>
          <w:lang w:val="en-US"/>
        </w:rPr>
        <w:t xml:space="preserve"> 2023</w:t>
      </w:r>
    </w:p>
    <w:p w14:paraId="029B2DA3" w14:textId="77777777" w:rsidR="00AD1CE8" w:rsidRPr="00486E03" w:rsidRDefault="00AD1CE8" w:rsidP="00AD1CE8">
      <w:pPr>
        <w:pStyle w:val="a5"/>
        <w:rPr>
          <w:rFonts w:eastAsiaTheme="minorEastAsia"/>
          <w:lang w:val="en-US" w:eastAsia="zh-CN"/>
        </w:rPr>
      </w:pPr>
    </w:p>
    <w:p w14:paraId="16327FFD" w14:textId="4C7D9CE8"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CA3693">
        <w:rPr>
          <w:rFonts w:ascii="Arial" w:hAnsi="Arial" w:cs="Arial"/>
          <w:b/>
          <w:bCs/>
          <w:sz w:val="24"/>
          <w:lang w:val="en-US"/>
        </w:rPr>
        <w:t>10.</w:t>
      </w:r>
      <w:r w:rsidR="00FC6353" w:rsidRPr="00CA3693">
        <w:rPr>
          <w:rFonts w:ascii="Arial" w:hAnsi="Arial" w:cs="Arial"/>
          <w:b/>
          <w:bCs/>
          <w:sz w:val="24"/>
          <w:lang w:val="en-US"/>
        </w:rPr>
        <w:t>2</w:t>
      </w:r>
      <w:r w:rsidR="00CA3693">
        <w:rPr>
          <w:rFonts w:ascii="Arial" w:hAnsi="Arial" w:cs="Arial"/>
          <w:b/>
          <w:bCs/>
          <w:sz w:val="24"/>
          <w:lang w:val="en-US"/>
        </w:rPr>
        <w:t>.1</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6DF5B9E7"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AA4A53" w:rsidRPr="00AA4A53">
        <w:rPr>
          <w:rFonts w:ascii="Arial" w:hAnsi="Arial" w:cs="Arial"/>
          <w:b/>
          <w:bCs/>
          <w:sz w:val="24"/>
          <w:lang w:val="en-US"/>
        </w:rPr>
        <w:t>SON enhancements for SHR</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4571C4F9" w14:textId="67A8B383" w:rsidR="00870258" w:rsidRPr="00870258" w:rsidRDefault="00B65AF9" w:rsidP="00D31A5F">
      <w:pPr>
        <w:spacing w:after="0"/>
        <w:rPr>
          <w:rFonts w:eastAsiaTheme="minorEastAsia"/>
          <w:lang w:val="de-DE" w:eastAsia="zh-CN"/>
        </w:rPr>
      </w:pPr>
      <w:r w:rsidRPr="00B65AF9">
        <w:rPr>
          <w:lang w:val="de-DE" w:eastAsia="zh-CN"/>
        </w:rPr>
        <w:t>In RAN3#117</w:t>
      </w:r>
      <w:r w:rsidR="00870258">
        <w:rPr>
          <w:lang w:val="de-DE" w:eastAsia="zh-CN"/>
        </w:rPr>
        <w:t>bis</w:t>
      </w:r>
      <w:r w:rsidRPr="00B65AF9">
        <w:rPr>
          <w:lang w:val="de-DE" w:eastAsia="zh-CN"/>
        </w:rPr>
        <w:t>-e meeting [1],</w:t>
      </w:r>
      <w:r w:rsidR="003678E4">
        <w:rPr>
          <w:lang w:val="de-DE" w:eastAsia="zh-CN"/>
        </w:rPr>
        <w:t xml:space="preserve"> agreements for</w:t>
      </w:r>
      <w:r w:rsidR="00D31A5F">
        <w:rPr>
          <w:lang w:val="de-DE" w:eastAsia="zh-CN"/>
        </w:rPr>
        <w:t xml:space="preserve"> </w:t>
      </w:r>
      <w:r w:rsidR="00720555" w:rsidRPr="00720555">
        <w:rPr>
          <w:lang w:val="de-DE" w:eastAsia="zh-CN"/>
        </w:rPr>
        <w:t xml:space="preserve">inter-RAT SHR </w:t>
      </w:r>
      <w:r w:rsidR="003678E4">
        <w:rPr>
          <w:lang w:val="de-DE" w:eastAsia="zh-CN"/>
        </w:rPr>
        <w:t>were achieved as following</w:t>
      </w:r>
      <w:r w:rsidR="00FD7E25" w:rsidRPr="00FD7E25">
        <w:rPr>
          <w:lang w:val="de-DE" w:eastAsia="zh-CN"/>
        </w:rPr>
        <w:t xml:space="preserve">: </w:t>
      </w:r>
    </w:p>
    <w:p w14:paraId="254B07D1" w14:textId="77777777" w:rsidR="00204B7C" w:rsidRPr="00D360DD" w:rsidRDefault="00204B7C" w:rsidP="00204B7C">
      <w:pPr>
        <w:overflowPunct/>
        <w:autoSpaceDE/>
        <w:autoSpaceDN/>
        <w:adjustRightInd/>
        <w:spacing w:before="100" w:beforeAutospacing="1" w:after="120"/>
        <w:textAlignment w:val="auto"/>
        <w:rPr>
          <w:rFonts w:ascii="Calibri" w:eastAsia="MS Mincho" w:hAnsi="Calibri" w:cs="Calibri"/>
          <w:b/>
          <w:color w:val="008000"/>
          <w:sz w:val="18"/>
          <w:szCs w:val="24"/>
          <w:lang w:val="en-US" w:eastAsia="en-US"/>
        </w:rPr>
      </w:pPr>
      <w:r w:rsidRPr="00D360DD">
        <w:rPr>
          <w:rFonts w:ascii="Calibri" w:eastAsia="MS Mincho" w:hAnsi="Calibri" w:cs="Calibri"/>
          <w:b/>
          <w:color w:val="008000"/>
          <w:sz w:val="18"/>
          <w:szCs w:val="24"/>
          <w:lang w:val="en-US" w:eastAsia="en-US"/>
        </w:rPr>
        <w:t>RAN3 thinks that at least the following parameters can be useful for optimizing inter-RAT successful handover from NR to LTE. LS RAN2 to confirm and request support. Whether the existing IEs defined in Rel-17 for intra-NR SHR can be reused is up to RAN2 decision.</w:t>
      </w:r>
    </w:p>
    <w:p w14:paraId="4A77A468" w14:textId="77777777" w:rsidR="00204B7C" w:rsidRPr="00D360DD" w:rsidRDefault="00204B7C" w:rsidP="00204B7C">
      <w:pPr>
        <w:numPr>
          <w:ilvl w:val="0"/>
          <w:numId w:val="24"/>
        </w:numPr>
        <w:overflowPunct/>
        <w:autoSpaceDE/>
        <w:autoSpaceDN/>
        <w:adjustRightInd/>
        <w:spacing w:before="100" w:beforeAutospacing="1" w:after="160" w:line="256" w:lineRule="auto"/>
        <w:textAlignment w:val="auto"/>
        <w:rPr>
          <w:rFonts w:ascii="Calibri" w:eastAsia="MS Mincho" w:hAnsi="Calibri" w:cs="Calibri"/>
          <w:b/>
          <w:color w:val="008000"/>
          <w:sz w:val="18"/>
          <w:szCs w:val="24"/>
          <w:lang w:val="en-US" w:eastAsia="en-US"/>
        </w:rPr>
      </w:pPr>
      <w:r w:rsidRPr="00D360DD">
        <w:rPr>
          <w:rFonts w:ascii="Calibri" w:eastAsia="MS Mincho" w:hAnsi="Calibri" w:cs="Calibri"/>
          <w:b/>
          <w:color w:val="008000"/>
          <w:sz w:val="18"/>
          <w:szCs w:val="24"/>
          <w:lang w:val="en-US" w:eastAsia="en-US"/>
        </w:rPr>
        <w:t>Source NR cell information</w:t>
      </w:r>
    </w:p>
    <w:p w14:paraId="6AEB0E8F" w14:textId="77777777" w:rsidR="00204B7C" w:rsidRPr="00D360DD" w:rsidRDefault="00204B7C" w:rsidP="00204B7C">
      <w:pPr>
        <w:numPr>
          <w:ilvl w:val="0"/>
          <w:numId w:val="24"/>
        </w:numPr>
        <w:overflowPunct/>
        <w:autoSpaceDE/>
        <w:autoSpaceDN/>
        <w:adjustRightInd/>
        <w:spacing w:before="100" w:beforeAutospacing="1" w:after="160" w:line="256" w:lineRule="auto"/>
        <w:textAlignment w:val="auto"/>
        <w:rPr>
          <w:rFonts w:ascii="Calibri" w:eastAsia="MS Mincho" w:hAnsi="Calibri" w:cs="Calibri"/>
          <w:b/>
          <w:color w:val="008000"/>
          <w:sz w:val="18"/>
          <w:szCs w:val="24"/>
          <w:lang w:val="en-US" w:eastAsia="en-US"/>
        </w:rPr>
      </w:pPr>
      <w:r w:rsidRPr="00D360DD">
        <w:rPr>
          <w:rFonts w:ascii="Calibri" w:eastAsia="MS Mincho" w:hAnsi="Calibri" w:cs="Calibri"/>
          <w:b/>
          <w:color w:val="008000"/>
          <w:sz w:val="18"/>
          <w:szCs w:val="24"/>
          <w:lang w:val="en-US" w:eastAsia="en-US"/>
        </w:rPr>
        <w:t>Target LTE cell information</w:t>
      </w:r>
    </w:p>
    <w:p w14:paraId="569A698D" w14:textId="77777777" w:rsidR="00204B7C" w:rsidRPr="00D360DD" w:rsidRDefault="00204B7C" w:rsidP="00204B7C">
      <w:pPr>
        <w:numPr>
          <w:ilvl w:val="0"/>
          <w:numId w:val="24"/>
        </w:numPr>
        <w:overflowPunct/>
        <w:autoSpaceDE/>
        <w:autoSpaceDN/>
        <w:adjustRightInd/>
        <w:spacing w:before="100" w:beforeAutospacing="1" w:after="160" w:line="256" w:lineRule="auto"/>
        <w:textAlignment w:val="auto"/>
        <w:rPr>
          <w:rFonts w:ascii="Calibri" w:eastAsia="MS Mincho" w:hAnsi="Calibri" w:cs="Calibri"/>
          <w:b/>
          <w:color w:val="008000"/>
          <w:sz w:val="18"/>
          <w:szCs w:val="24"/>
          <w:lang w:val="en-US" w:eastAsia="en-US"/>
        </w:rPr>
      </w:pPr>
      <w:r w:rsidRPr="00D360DD">
        <w:rPr>
          <w:rFonts w:ascii="Calibri" w:eastAsia="MS Mincho" w:hAnsi="Calibri" w:cs="Calibri"/>
          <w:b/>
          <w:color w:val="008000"/>
          <w:sz w:val="18"/>
          <w:szCs w:val="24"/>
          <w:lang w:val="en-US" w:eastAsia="en-US"/>
        </w:rPr>
        <w:t xml:space="preserve">Measurement results for source, </w:t>
      </w:r>
      <w:proofErr w:type="gramStart"/>
      <w:r w:rsidRPr="00D360DD">
        <w:rPr>
          <w:rFonts w:ascii="Calibri" w:eastAsia="MS Mincho" w:hAnsi="Calibri" w:cs="Calibri"/>
          <w:b/>
          <w:color w:val="008000"/>
          <w:sz w:val="18"/>
          <w:szCs w:val="24"/>
          <w:lang w:val="en-US" w:eastAsia="en-US"/>
        </w:rPr>
        <w:t>target</w:t>
      </w:r>
      <w:proofErr w:type="gramEnd"/>
      <w:r w:rsidRPr="00D360DD">
        <w:rPr>
          <w:rFonts w:ascii="Calibri" w:eastAsia="MS Mincho" w:hAnsi="Calibri" w:cs="Calibri"/>
          <w:b/>
          <w:color w:val="008000"/>
          <w:sz w:val="18"/>
          <w:szCs w:val="24"/>
          <w:lang w:val="en-US" w:eastAsia="en-US"/>
        </w:rPr>
        <w:t xml:space="preserve"> and </w:t>
      </w:r>
      <w:proofErr w:type="spellStart"/>
      <w:r w:rsidRPr="00D360DD">
        <w:rPr>
          <w:rFonts w:ascii="Calibri" w:eastAsia="MS Mincho" w:hAnsi="Calibri" w:cs="Calibri"/>
          <w:b/>
          <w:color w:val="008000"/>
          <w:sz w:val="18"/>
          <w:szCs w:val="24"/>
          <w:lang w:val="en-US" w:eastAsia="en-US"/>
        </w:rPr>
        <w:t>neighbours</w:t>
      </w:r>
      <w:proofErr w:type="spellEnd"/>
    </w:p>
    <w:p w14:paraId="7CD02BBF" w14:textId="77777777" w:rsidR="00204B7C" w:rsidRPr="00D360DD" w:rsidRDefault="00204B7C" w:rsidP="00204B7C">
      <w:pPr>
        <w:numPr>
          <w:ilvl w:val="0"/>
          <w:numId w:val="24"/>
        </w:numPr>
        <w:overflowPunct/>
        <w:autoSpaceDE/>
        <w:autoSpaceDN/>
        <w:adjustRightInd/>
        <w:spacing w:before="100" w:beforeAutospacing="1" w:after="160" w:line="256" w:lineRule="auto"/>
        <w:textAlignment w:val="auto"/>
        <w:rPr>
          <w:rFonts w:ascii="Calibri" w:eastAsia="MS Mincho" w:hAnsi="Calibri" w:cs="Calibri"/>
          <w:b/>
          <w:color w:val="008000"/>
          <w:sz w:val="18"/>
          <w:szCs w:val="24"/>
          <w:lang w:val="en-US" w:eastAsia="en-US"/>
        </w:rPr>
      </w:pPr>
      <w:r w:rsidRPr="00D360DD">
        <w:rPr>
          <w:rFonts w:ascii="Calibri" w:eastAsia="MS Mincho" w:hAnsi="Calibri" w:cs="Calibri"/>
          <w:b/>
          <w:color w:val="008000"/>
          <w:sz w:val="18"/>
          <w:szCs w:val="24"/>
          <w:lang w:val="en-US" w:eastAsia="en-US"/>
        </w:rPr>
        <w:t>Cause to indicate which inter-RAT SHR triggering condition was met</w:t>
      </w:r>
    </w:p>
    <w:p w14:paraId="592B434F" w14:textId="77777777" w:rsidR="00204B7C" w:rsidRPr="00D360DD" w:rsidRDefault="00204B7C" w:rsidP="00204B7C">
      <w:pPr>
        <w:numPr>
          <w:ilvl w:val="0"/>
          <w:numId w:val="24"/>
        </w:numPr>
        <w:overflowPunct/>
        <w:autoSpaceDE/>
        <w:autoSpaceDN/>
        <w:adjustRightInd/>
        <w:spacing w:before="100" w:beforeAutospacing="1" w:after="160" w:line="256" w:lineRule="auto"/>
        <w:textAlignment w:val="auto"/>
        <w:rPr>
          <w:rFonts w:ascii="Calibri" w:eastAsia="MS Mincho" w:hAnsi="Calibri" w:cs="Calibri"/>
          <w:b/>
          <w:color w:val="0000FF"/>
          <w:sz w:val="18"/>
          <w:szCs w:val="24"/>
          <w:lang w:val="en-US" w:eastAsia="en-US"/>
        </w:rPr>
      </w:pPr>
      <w:r w:rsidRPr="00D360DD">
        <w:rPr>
          <w:rFonts w:ascii="Calibri" w:eastAsia="MS Mincho" w:hAnsi="Calibri" w:cs="Calibri"/>
          <w:b/>
          <w:color w:val="0000FF"/>
          <w:sz w:val="18"/>
          <w:szCs w:val="24"/>
          <w:lang w:val="en-US" w:eastAsia="en-US"/>
        </w:rPr>
        <w:t>FFS on Target C-RNTI</w:t>
      </w:r>
    </w:p>
    <w:p w14:paraId="6BC21087" w14:textId="77777777" w:rsidR="00204B7C" w:rsidRPr="00D360DD" w:rsidRDefault="00204B7C" w:rsidP="00204B7C">
      <w:pPr>
        <w:numPr>
          <w:ilvl w:val="0"/>
          <w:numId w:val="24"/>
        </w:numPr>
        <w:overflowPunct/>
        <w:autoSpaceDE/>
        <w:autoSpaceDN/>
        <w:adjustRightInd/>
        <w:spacing w:before="100" w:beforeAutospacing="1" w:after="160" w:line="256" w:lineRule="auto"/>
        <w:textAlignment w:val="auto"/>
        <w:rPr>
          <w:rFonts w:ascii="Calibri" w:eastAsia="MS Mincho" w:hAnsi="Calibri" w:cs="Calibri"/>
          <w:b/>
          <w:color w:val="008000"/>
          <w:sz w:val="18"/>
          <w:szCs w:val="24"/>
          <w:lang w:val="en-US" w:eastAsia="en-US"/>
        </w:rPr>
      </w:pPr>
      <w:r w:rsidRPr="00D360DD">
        <w:rPr>
          <w:rFonts w:ascii="Calibri" w:eastAsia="MS Mincho" w:hAnsi="Calibri" w:cs="Calibri"/>
          <w:b/>
          <w:color w:val="008000"/>
          <w:sz w:val="18"/>
          <w:szCs w:val="24"/>
          <w:lang w:val="en-US" w:eastAsia="en-US"/>
        </w:rPr>
        <w:t>UE location Information</w:t>
      </w:r>
    </w:p>
    <w:p w14:paraId="7C27FE47" w14:textId="596DFBAC" w:rsidR="002B0E1F" w:rsidRDefault="002B0E1F" w:rsidP="0052254C">
      <w:pPr>
        <w:spacing w:after="0"/>
        <w:rPr>
          <w:rFonts w:eastAsiaTheme="minorEastAsia"/>
          <w:lang w:val="de-DE" w:eastAsia="zh-CN"/>
        </w:rPr>
      </w:pPr>
      <w:r>
        <w:rPr>
          <w:rFonts w:eastAsiaTheme="minorEastAsia" w:hint="eastAsia"/>
          <w:lang w:val="de-DE" w:eastAsia="zh-CN"/>
        </w:rPr>
        <w:t>R</w:t>
      </w:r>
      <w:r>
        <w:rPr>
          <w:rFonts w:eastAsiaTheme="minorEastAsia"/>
          <w:lang w:val="de-DE" w:eastAsia="zh-CN"/>
        </w:rPr>
        <w:t xml:space="preserve">AN3#119 </w:t>
      </w:r>
      <w:r w:rsidR="002E3F22" w:rsidRPr="002E3F22">
        <w:rPr>
          <w:rFonts w:eastAsiaTheme="minorEastAsia"/>
          <w:lang w:val="de-DE" w:eastAsia="zh-CN"/>
        </w:rPr>
        <w:t>meeting [</w:t>
      </w:r>
      <w:r w:rsidR="00E966D0">
        <w:rPr>
          <w:rFonts w:eastAsiaTheme="minorEastAsia"/>
          <w:lang w:val="de-DE" w:eastAsia="zh-CN"/>
        </w:rPr>
        <w:t>2</w:t>
      </w:r>
      <w:r w:rsidR="002E3F22" w:rsidRPr="002E3F22">
        <w:rPr>
          <w:rFonts w:eastAsiaTheme="minorEastAsia"/>
          <w:lang w:val="de-DE" w:eastAsia="zh-CN"/>
        </w:rPr>
        <w:t>] achieved agreements as following:</w:t>
      </w:r>
    </w:p>
    <w:p w14:paraId="3F1C1D04" w14:textId="77777777" w:rsidR="002B0E1F" w:rsidRPr="002B0E1F" w:rsidRDefault="002B0E1F" w:rsidP="002B0E1F">
      <w:pPr>
        <w:overflowPunct/>
        <w:autoSpaceDE/>
        <w:autoSpaceDN/>
        <w:adjustRightInd/>
        <w:spacing w:before="100" w:beforeAutospacing="1" w:after="120"/>
        <w:textAlignment w:val="auto"/>
        <w:rPr>
          <w:rFonts w:ascii="Calibri" w:eastAsia="等线" w:hAnsi="Calibri" w:cs="Calibri"/>
          <w:b/>
          <w:color w:val="008000"/>
          <w:sz w:val="18"/>
          <w:szCs w:val="24"/>
          <w:lang w:val="en-US" w:eastAsia="en-US"/>
        </w:rPr>
      </w:pPr>
      <w:r w:rsidRPr="002B0E1F">
        <w:rPr>
          <w:rFonts w:ascii="Calibri" w:eastAsia="等线" w:hAnsi="Calibri" w:cs="Calibri"/>
          <w:b/>
          <w:color w:val="008000"/>
          <w:sz w:val="18"/>
          <w:szCs w:val="24"/>
          <w:lang w:val="en-US" w:eastAsia="en-US"/>
        </w:rPr>
        <w:t>Take Option 3 (The receiving node forwards the inter-RAT SHR to corresponding node which generates the SHR trigger condition that triggers the inter-RAT SHR) as baseline for SHR forwarding mechanism in Rel-18.</w:t>
      </w:r>
    </w:p>
    <w:p w14:paraId="7921E046" w14:textId="63213B09" w:rsidR="00EC12ED" w:rsidRDefault="00EC12ED" w:rsidP="0052254C">
      <w:pPr>
        <w:spacing w:after="0"/>
        <w:rPr>
          <w:rFonts w:eastAsiaTheme="minorEastAsia"/>
          <w:lang w:val="de-DE" w:eastAsia="zh-CN"/>
        </w:rPr>
      </w:pPr>
      <w:r w:rsidRPr="00EC12ED">
        <w:rPr>
          <w:rFonts w:eastAsiaTheme="minorEastAsia"/>
          <w:lang w:val="de-DE" w:eastAsia="zh-CN"/>
        </w:rPr>
        <w:t>RAN3#119</w:t>
      </w:r>
      <w:r>
        <w:rPr>
          <w:rFonts w:eastAsiaTheme="minorEastAsia"/>
          <w:lang w:val="de-DE" w:eastAsia="zh-CN"/>
        </w:rPr>
        <w:t xml:space="preserve">bis-e </w:t>
      </w:r>
      <w:r w:rsidRPr="00EC12ED">
        <w:rPr>
          <w:rFonts w:eastAsiaTheme="minorEastAsia"/>
          <w:lang w:val="de-DE" w:eastAsia="zh-CN"/>
        </w:rPr>
        <w:t>meeting [</w:t>
      </w:r>
      <w:r w:rsidR="00910232">
        <w:rPr>
          <w:rFonts w:eastAsiaTheme="minorEastAsia"/>
          <w:lang w:val="de-DE" w:eastAsia="zh-CN"/>
        </w:rPr>
        <w:t>3</w:t>
      </w:r>
      <w:r w:rsidRPr="00EC12ED">
        <w:rPr>
          <w:rFonts w:eastAsiaTheme="minorEastAsia"/>
          <w:lang w:val="de-DE" w:eastAsia="zh-CN"/>
        </w:rPr>
        <w:t>] achieved further agreements as following:</w:t>
      </w:r>
    </w:p>
    <w:p w14:paraId="40C78CE1" w14:textId="77777777" w:rsidR="00653772" w:rsidRPr="00653772" w:rsidRDefault="00653772" w:rsidP="00653772">
      <w:pPr>
        <w:spacing w:before="100" w:beforeAutospacing="1"/>
        <w:rPr>
          <w:rFonts w:ascii="Calibri" w:eastAsia="宋体" w:hAnsi="Calibri" w:cs="Calibri"/>
          <w:b/>
          <w:bCs/>
          <w:color w:val="008000"/>
          <w:sz w:val="18"/>
          <w:szCs w:val="24"/>
          <w:lang w:val="en-US" w:eastAsia="zh-CN"/>
        </w:rPr>
      </w:pPr>
      <w:r w:rsidRPr="00653772">
        <w:rPr>
          <w:rFonts w:ascii="Calibri" w:eastAsia="宋体" w:hAnsi="Calibri" w:cs="Calibri"/>
          <w:b/>
          <w:bCs/>
          <w:color w:val="008000"/>
          <w:sz w:val="18"/>
          <w:szCs w:val="24"/>
          <w:lang w:val="en-US" w:eastAsia="zh-CN"/>
        </w:rPr>
        <w:t xml:space="preserve">If a different NR node (different from source NR node) retrieves the SHR collected during an inter-RAT HO (NR to LTE), reuse </w:t>
      </w:r>
      <w:r w:rsidRPr="00653772">
        <w:rPr>
          <w:rFonts w:ascii="Calibri" w:eastAsia="宋体" w:hAnsi="Calibri" w:cs="Calibri"/>
          <w:b/>
          <w:bCs/>
          <w:i/>
          <w:iCs/>
          <w:color w:val="008000"/>
          <w:sz w:val="18"/>
          <w:szCs w:val="24"/>
          <w:lang w:val="en-US" w:eastAsia="zh-CN"/>
        </w:rPr>
        <w:t>ACCESS AND MOBILITY INDICATION</w:t>
      </w:r>
      <w:r w:rsidRPr="00653772">
        <w:rPr>
          <w:rFonts w:ascii="Calibri" w:eastAsia="宋体" w:hAnsi="Calibri" w:cs="Calibri"/>
          <w:b/>
          <w:bCs/>
          <w:color w:val="008000"/>
          <w:sz w:val="18"/>
          <w:szCs w:val="24"/>
          <w:lang w:val="en-US" w:eastAsia="zh-CN"/>
        </w:rPr>
        <w:t xml:space="preserve"> message (over </w:t>
      </w:r>
      <w:proofErr w:type="spellStart"/>
      <w:r w:rsidRPr="00653772">
        <w:rPr>
          <w:rFonts w:ascii="Calibri" w:eastAsia="宋体" w:hAnsi="Calibri" w:cs="Calibri"/>
          <w:b/>
          <w:bCs/>
          <w:color w:val="008000"/>
          <w:sz w:val="18"/>
          <w:szCs w:val="24"/>
          <w:lang w:val="en-US" w:eastAsia="zh-CN"/>
        </w:rPr>
        <w:t>XnAP</w:t>
      </w:r>
      <w:proofErr w:type="spellEnd"/>
      <w:r w:rsidRPr="00653772">
        <w:rPr>
          <w:rFonts w:ascii="Calibri" w:eastAsia="宋体" w:hAnsi="Calibri" w:cs="Calibri"/>
          <w:b/>
          <w:bCs/>
          <w:color w:val="008000"/>
          <w:sz w:val="18"/>
          <w:szCs w:val="24"/>
          <w:lang w:val="en-US" w:eastAsia="zh-CN"/>
        </w:rPr>
        <w:t xml:space="preserve"> and F1AP) and Uplink/Downlink RAN configuration transfer procedures (over NGAP) to forward the SHR to the source NR node</w:t>
      </w:r>
    </w:p>
    <w:p w14:paraId="427458AC" w14:textId="77777777" w:rsidR="00653772" w:rsidRPr="00653772" w:rsidRDefault="00653772" w:rsidP="00653772">
      <w:pPr>
        <w:overflowPunct/>
        <w:autoSpaceDE/>
        <w:autoSpaceDN/>
        <w:adjustRightInd/>
        <w:spacing w:before="100" w:beforeAutospacing="1" w:after="120"/>
        <w:textAlignment w:val="auto"/>
        <w:rPr>
          <w:rFonts w:ascii="Calibri" w:eastAsia="宋体" w:hAnsi="Calibri" w:cs="Calibri"/>
          <w:b/>
          <w:bCs/>
          <w:color w:val="008000"/>
          <w:sz w:val="18"/>
          <w:szCs w:val="22"/>
          <w:lang w:val="en-US" w:eastAsia="en-US"/>
        </w:rPr>
      </w:pPr>
      <w:r w:rsidRPr="00653772">
        <w:rPr>
          <w:rFonts w:ascii="Calibri" w:eastAsia="宋体" w:hAnsi="Calibri" w:cs="Calibri"/>
          <w:b/>
          <w:bCs/>
          <w:color w:val="008000"/>
          <w:sz w:val="18"/>
          <w:szCs w:val="22"/>
          <w:lang w:val="en-US" w:eastAsia="en-US"/>
        </w:rPr>
        <w:t>In case the SHR collected during an intra-NR HO is retrieved in a NR node different from source/target NR node, the receiving node performs initial analysis (identifies the node(s) to which the SHR is to be forwarded) and forwards the SHR to the corresponding node(s) which generates the SHR trigger condition that triggered the SHR (i.e., Option 3 is agreed)</w:t>
      </w:r>
    </w:p>
    <w:p w14:paraId="6ED37294" w14:textId="77777777" w:rsidR="00653772" w:rsidRPr="00653772" w:rsidRDefault="00653772" w:rsidP="00653772">
      <w:pPr>
        <w:spacing w:before="100" w:beforeAutospacing="1"/>
        <w:contextualSpacing/>
        <w:rPr>
          <w:rFonts w:ascii="Calibri" w:eastAsia="宋体" w:hAnsi="Calibri" w:cs="Calibri"/>
          <w:b/>
          <w:bCs/>
          <w:color w:val="FF0000"/>
          <w:sz w:val="18"/>
          <w:szCs w:val="24"/>
          <w:lang w:val="en-US" w:eastAsia="zh-CN"/>
        </w:rPr>
      </w:pPr>
      <w:r w:rsidRPr="00653772">
        <w:rPr>
          <w:rFonts w:ascii="Calibri" w:eastAsia="宋体" w:hAnsi="Calibri" w:cs="Calibri"/>
          <w:b/>
          <w:bCs/>
          <w:color w:val="FF0000"/>
          <w:sz w:val="18"/>
          <w:szCs w:val="24"/>
          <w:lang w:val="en-US" w:eastAsia="zh-CN"/>
        </w:rPr>
        <w:t>There is no need for UE to include the following RACH related information in SHR collected during inter-RAT HO (NR to LTE) as this information is already available in the RA Report:</w:t>
      </w:r>
    </w:p>
    <w:p w14:paraId="40DF96EB" w14:textId="77777777" w:rsidR="00653772" w:rsidRPr="00653772" w:rsidRDefault="00653772" w:rsidP="00653772">
      <w:pPr>
        <w:numPr>
          <w:ilvl w:val="0"/>
          <w:numId w:val="30"/>
        </w:numPr>
        <w:overflowPunct/>
        <w:autoSpaceDE/>
        <w:autoSpaceDN/>
        <w:adjustRightInd/>
        <w:spacing w:before="100" w:beforeAutospacing="1" w:after="160" w:line="256" w:lineRule="auto"/>
        <w:contextualSpacing/>
        <w:textAlignment w:val="auto"/>
        <w:rPr>
          <w:rFonts w:ascii="Calibri" w:eastAsia="宋体" w:hAnsi="Calibri" w:cs="Calibri"/>
          <w:b/>
          <w:bCs/>
          <w:color w:val="FF0000"/>
          <w:sz w:val="18"/>
          <w:szCs w:val="22"/>
          <w:lang w:val="en-US" w:eastAsia="zh-CN"/>
        </w:rPr>
      </w:pPr>
      <w:r w:rsidRPr="00653772">
        <w:rPr>
          <w:rFonts w:ascii="Calibri" w:eastAsia="宋体" w:hAnsi="Calibri" w:cs="Calibri"/>
          <w:b/>
          <w:bCs/>
          <w:color w:val="FF0000"/>
          <w:sz w:val="18"/>
          <w:szCs w:val="22"/>
          <w:lang w:val="en-US" w:eastAsia="zh-CN"/>
        </w:rPr>
        <w:t>number of RACH attempts made for the successful handover</w:t>
      </w:r>
    </w:p>
    <w:p w14:paraId="5CAD98A6" w14:textId="77777777" w:rsidR="00653772" w:rsidRPr="00653772" w:rsidRDefault="00653772" w:rsidP="00653772">
      <w:pPr>
        <w:numPr>
          <w:ilvl w:val="0"/>
          <w:numId w:val="30"/>
        </w:numPr>
        <w:overflowPunct/>
        <w:autoSpaceDE/>
        <w:autoSpaceDN/>
        <w:adjustRightInd/>
        <w:spacing w:before="100" w:beforeAutospacing="1" w:after="160" w:line="256" w:lineRule="auto"/>
        <w:contextualSpacing/>
        <w:textAlignment w:val="auto"/>
        <w:rPr>
          <w:rFonts w:ascii="Calibri" w:eastAsia="宋体" w:hAnsi="Calibri" w:cs="Calibri"/>
          <w:b/>
          <w:bCs/>
          <w:color w:val="FF0000"/>
          <w:sz w:val="18"/>
          <w:szCs w:val="22"/>
          <w:lang w:val="en-US" w:eastAsia="zh-CN"/>
        </w:rPr>
      </w:pPr>
      <w:r w:rsidRPr="00653772">
        <w:rPr>
          <w:rFonts w:ascii="Calibri" w:eastAsia="宋体" w:hAnsi="Calibri" w:cs="Calibri"/>
          <w:b/>
          <w:bCs/>
          <w:color w:val="FF0000"/>
          <w:sz w:val="18"/>
          <w:szCs w:val="22"/>
          <w:lang w:val="en-US" w:eastAsia="zh-CN"/>
        </w:rPr>
        <w:t>a flag on whether contention was observed for the successful handover</w:t>
      </w:r>
    </w:p>
    <w:p w14:paraId="0AC60BFF" w14:textId="77777777" w:rsidR="00653772" w:rsidRPr="00653772" w:rsidRDefault="00653772" w:rsidP="00653772">
      <w:pPr>
        <w:overflowPunct/>
        <w:autoSpaceDE/>
        <w:autoSpaceDN/>
        <w:adjustRightInd/>
        <w:spacing w:before="100" w:beforeAutospacing="1" w:after="160" w:line="256" w:lineRule="auto"/>
        <w:contextualSpacing/>
        <w:textAlignment w:val="auto"/>
        <w:rPr>
          <w:rFonts w:ascii="Calibri" w:eastAsia="宋体" w:hAnsi="Calibri" w:cs="Calibri"/>
          <w:b/>
          <w:bCs/>
          <w:color w:val="008000"/>
          <w:sz w:val="18"/>
          <w:szCs w:val="22"/>
          <w:lang w:val="en-US" w:eastAsia="zh-CN"/>
        </w:rPr>
      </w:pPr>
      <w:r w:rsidRPr="00653772">
        <w:rPr>
          <w:rFonts w:ascii="Calibri" w:eastAsia="宋体" w:hAnsi="Calibri" w:cs="Calibri" w:hint="eastAsia"/>
          <w:b/>
          <w:bCs/>
          <w:color w:val="008000"/>
          <w:sz w:val="18"/>
          <w:szCs w:val="22"/>
          <w:lang w:val="en-US" w:eastAsia="zh-CN"/>
        </w:rPr>
        <w:t>N</w:t>
      </w:r>
      <w:r w:rsidRPr="00653772">
        <w:rPr>
          <w:rFonts w:ascii="Calibri" w:eastAsia="宋体" w:hAnsi="Calibri" w:cs="Calibri"/>
          <w:b/>
          <w:bCs/>
          <w:color w:val="008000"/>
          <w:sz w:val="18"/>
          <w:szCs w:val="22"/>
          <w:lang w:val="en-US" w:eastAsia="zh-CN"/>
        </w:rPr>
        <w:t>o further discussion in RAN3 on above RACH related information.</w:t>
      </w:r>
    </w:p>
    <w:p w14:paraId="6AC6FA7E" w14:textId="77777777" w:rsidR="00653772" w:rsidRPr="00653772" w:rsidRDefault="00653772" w:rsidP="00653772">
      <w:pPr>
        <w:overflowPunct/>
        <w:autoSpaceDE/>
        <w:autoSpaceDN/>
        <w:adjustRightInd/>
        <w:spacing w:before="100" w:beforeAutospacing="1" w:after="160" w:line="256" w:lineRule="auto"/>
        <w:contextualSpacing/>
        <w:textAlignment w:val="auto"/>
        <w:rPr>
          <w:rFonts w:ascii="Calibri" w:eastAsia="宋体" w:hAnsi="Calibri" w:cs="Calibri"/>
          <w:b/>
          <w:bCs/>
          <w:color w:val="008000"/>
          <w:sz w:val="18"/>
          <w:szCs w:val="22"/>
          <w:lang w:val="en-US" w:eastAsia="zh-CN"/>
        </w:rPr>
      </w:pPr>
    </w:p>
    <w:p w14:paraId="6E84B133" w14:textId="77777777" w:rsidR="00653772" w:rsidRPr="00653772" w:rsidRDefault="00653772" w:rsidP="00653772">
      <w:pPr>
        <w:spacing w:before="100" w:beforeAutospacing="1"/>
        <w:contextualSpacing/>
        <w:rPr>
          <w:rFonts w:ascii="Calibri" w:eastAsia="宋体" w:hAnsi="Calibri" w:cs="Calibri"/>
          <w:b/>
          <w:bCs/>
          <w:color w:val="008000"/>
          <w:sz w:val="18"/>
          <w:szCs w:val="22"/>
          <w:lang w:val="en-US" w:eastAsia="zh-CN"/>
        </w:rPr>
      </w:pPr>
      <w:r w:rsidRPr="00653772">
        <w:rPr>
          <w:rFonts w:ascii="Calibri" w:eastAsia="宋体" w:hAnsi="Calibri" w:cs="Calibri"/>
          <w:b/>
          <w:bCs/>
          <w:color w:val="008000"/>
          <w:sz w:val="18"/>
          <w:szCs w:val="24"/>
          <w:lang w:val="en-US" w:eastAsia="zh-CN"/>
        </w:rPr>
        <w:t>Support collection of SHR during successful inter-RAT HO (LTE to NR) for T304 trigger without any LTE impacts in R18, if the following principles are used. Send LS to RAN2 to confirm the first 4 bullets:</w:t>
      </w:r>
    </w:p>
    <w:p w14:paraId="738EF46D" w14:textId="77777777" w:rsidR="00653772" w:rsidRPr="00653772" w:rsidRDefault="00653772" w:rsidP="00653772">
      <w:pPr>
        <w:numPr>
          <w:ilvl w:val="0"/>
          <w:numId w:val="31"/>
        </w:numPr>
        <w:overflowPunct/>
        <w:autoSpaceDE/>
        <w:autoSpaceDN/>
        <w:adjustRightInd/>
        <w:spacing w:before="100" w:beforeAutospacing="1" w:after="160" w:line="256" w:lineRule="auto"/>
        <w:contextualSpacing/>
        <w:textAlignment w:val="auto"/>
        <w:rPr>
          <w:rFonts w:ascii="Calibri" w:eastAsia="宋体" w:hAnsi="Calibri" w:cs="Calibri"/>
          <w:b/>
          <w:bCs/>
          <w:color w:val="008000"/>
          <w:sz w:val="18"/>
          <w:szCs w:val="22"/>
          <w:lang w:val="en-US" w:eastAsia="zh-CN"/>
        </w:rPr>
      </w:pPr>
      <w:r w:rsidRPr="00653772">
        <w:rPr>
          <w:rFonts w:ascii="Calibri" w:eastAsia="宋体" w:hAnsi="Calibri" w:cs="Calibri"/>
          <w:b/>
          <w:bCs/>
          <w:color w:val="008000"/>
          <w:sz w:val="18"/>
          <w:szCs w:val="22"/>
          <w:lang w:val="en-US" w:eastAsia="zh-CN"/>
        </w:rPr>
        <w:t xml:space="preserve">Target </w:t>
      </w:r>
      <w:proofErr w:type="spellStart"/>
      <w:r w:rsidRPr="00653772">
        <w:rPr>
          <w:rFonts w:ascii="Calibri" w:eastAsia="宋体" w:hAnsi="Calibri" w:cs="Calibri"/>
          <w:b/>
          <w:bCs/>
          <w:color w:val="008000"/>
          <w:sz w:val="18"/>
          <w:szCs w:val="22"/>
          <w:lang w:val="en-US" w:eastAsia="zh-CN"/>
        </w:rPr>
        <w:t>gNB</w:t>
      </w:r>
      <w:proofErr w:type="spellEnd"/>
      <w:r w:rsidRPr="00653772">
        <w:rPr>
          <w:rFonts w:ascii="Calibri" w:eastAsia="宋体" w:hAnsi="Calibri" w:cs="Calibri"/>
          <w:b/>
          <w:bCs/>
          <w:color w:val="008000"/>
          <w:sz w:val="18"/>
          <w:szCs w:val="22"/>
          <w:lang w:val="en-US" w:eastAsia="zh-CN"/>
        </w:rPr>
        <w:t xml:space="preserve"> can send SHR configuration (T304 trigger) to UE via NR container (</w:t>
      </w:r>
      <w:proofErr w:type="spellStart"/>
      <w:r w:rsidRPr="00653772">
        <w:rPr>
          <w:rFonts w:ascii="Calibri" w:eastAsia="宋体" w:hAnsi="Calibri" w:cs="Calibri"/>
          <w:b/>
          <w:bCs/>
          <w:i/>
          <w:iCs/>
          <w:color w:val="008000"/>
          <w:sz w:val="18"/>
          <w:szCs w:val="22"/>
          <w:lang w:val="en-US" w:eastAsia="zh-CN"/>
        </w:rPr>
        <w:t>targetRAT-MessageContainer</w:t>
      </w:r>
      <w:proofErr w:type="spellEnd"/>
      <w:r w:rsidRPr="00653772">
        <w:rPr>
          <w:rFonts w:ascii="Calibri" w:eastAsia="宋体" w:hAnsi="Calibri" w:cs="Calibri"/>
          <w:b/>
          <w:bCs/>
          <w:i/>
          <w:iCs/>
          <w:color w:val="008000"/>
          <w:sz w:val="18"/>
          <w:szCs w:val="22"/>
          <w:lang w:val="en-US" w:eastAsia="zh-CN"/>
        </w:rPr>
        <w:t>)</w:t>
      </w:r>
      <w:r w:rsidRPr="00653772">
        <w:rPr>
          <w:rFonts w:ascii="Calibri" w:eastAsia="宋体" w:hAnsi="Calibri" w:cs="Calibri"/>
          <w:b/>
          <w:bCs/>
          <w:color w:val="008000"/>
          <w:sz w:val="18"/>
          <w:szCs w:val="22"/>
          <w:lang w:val="en-US" w:eastAsia="zh-CN"/>
        </w:rPr>
        <w:t xml:space="preserve"> in </w:t>
      </w:r>
      <w:proofErr w:type="spellStart"/>
      <w:r w:rsidRPr="00653772">
        <w:rPr>
          <w:rFonts w:ascii="Calibri" w:eastAsia="宋体" w:hAnsi="Calibri" w:cs="Calibri"/>
          <w:b/>
          <w:bCs/>
          <w:i/>
          <w:iCs/>
          <w:color w:val="008000"/>
          <w:sz w:val="18"/>
          <w:szCs w:val="22"/>
          <w:lang w:val="en-US" w:eastAsia="zh-CN"/>
        </w:rPr>
        <w:t>MobilityFromEUTRACommand</w:t>
      </w:r>
      <w:proofErr w:type="spellEnd"/>
      <w:r w:rsidRPr="00653772">
        <w:rPr>
          <w:rFonts w:ascii="Calibri" w:eastAsia="宋体" w:hAnsi="Calibri" w:cs="Calibri"/>
          <w:b/>
          <w:bCs/>
          <w:color w:val="008000"/>
          <w:sz w:val="18"/>
          <w:szCs w:val="22"/>
          <w:lang w:val="en-US" w:eastAsia="zh-CN"/>
        </w:rPr>
        <w:t xml:space="preserve"> </w:t>
      </w:r>
    </w:p>
    <w:p w14:paraId="4E43E006" w14:textId="77777777" w:rsidR="00653772" w:rsidRPr="00653772" w:rsidRDefault="00653772" w:rsidP="00653772">
      <w:pPr>
        <w:numPr>
          <w:ilvl w:val="0"/>
          <w:numId w:val="31"/>
        </w:numPr>
        <w:overflowPunct/>
        <w:autoSpaceDE/>
        <w:autoSpaceDN/>
        <w:adjustRightInd/>
        <w:spacing w:before="100" w:beforeAutospacing="1" w:after="160" w:line="256" w:lineRule="auto"/>
        <w:contextualSpacing/>
        <w:textAlignment w:val="auto"/>
        <w:rPr>
          <w:rFonts w:ascii="Calibri" w:eastAsia="宋体" w:hAnsi="Calibri" w:cs="Calibri"/>
          <w:b/>
          <w:bCs/>
          <w:color w:val="008000"/>
          <w:sz w:val="18"/>
          <w:szCs w:val="22"/>
          <w:lang w:val="en-US" w:eastAsia="zh-CN"/>
        </w:rPr>
      </w:pPr>
      <w:r w:rsidRPr="00653772">
        <w:rPr>
          <w:rFonts w:ascii="Calibri" w:eastAsia="宋体" w:hAnsi="Calibri" w:cs="Calibri"/>
          <w:b/>
          <w:bCs/>
          <w:color w:val="008000"/>
          <w:sz w:val="18"/>
          <w:szCs w:val="22"/>
          <w:lang w:val="en-US" w:eastAsia="zh-CN"/>
        </w:rPr>
        <w:t>UE stores this SHR configuration in NR format</w:t>
      </w:r>
    </w:p>
    <w:p w14:paraId="1CF62BB6" w14:textId="77777777" w:rsidR="00653772" w:rsidRPr="00653772" w:rsidRDefault="00653772" w:rsidP="00653772">
      <w:pPr>
        <w:numPr>
          <w:ilvl w:val="0"/>
          <w:numId w:val="31"/>
        </w:numPr>
        <w:overflowPunct/>
        <w:autoSpaceDE/>
        <w:autoSpaceDN/>
        <w:adjustRightInd/>
        <w:spacing w:before="100" w:beforeAutospacing="1" w:after="160" w:line="256" w:lineRule="auto"/>
        <w:contextualSpacing/>
        <w:textAlignment w:val="auto"/>
        <w:rPr>
          <w:rFonts w:ascii="Calibri" w:eastAsia="宋体" w:hAnsi="Calibri" w:cs="Calibri"/>
          <w:b/>
          <w:bCs/>
          <w:color w:val="008000"/>
          <w:sz w:val="18"/>
          <w:szCs w:val="22"/>
          <w:lang w:val="en-US" w:eastAsia="zh-CN"/>
        </w:rPr>
      </w:pPr>
      <w:r w:rsidRPr="00653772">
        <w:rPr>
          <w:rFonts w:ascii="Calibri" w:eastAsia="宋体" w:hAnsi="Calibri" w:cs="Calibri"/>
          <w:b/>
          <w:bCs/>
          <w:color w:val="008000"/>
          <w:sz w:val="18"/>
          <w:szCs w:val="22"/>
          <w:lang w:val="en-US" w:eastAsia="zh-CN"/>
        </w:rPr>
        <w:t xml:space="preserve">If T304 trigger is met, UE records SHR in NR format </w:t>
      </w:r>
    </w:p>
    <w:p w14:paraId="2AF79D51" w14:textId="77777777" w:rsidR="00653772" w:rsidRPr="00653772" w:rsidRDefault="00653772" w:rsidP="00653772">
      <w:pPr>
        <w:numPr>
          <w:ilvl w:val="0"/>
          <w:numId w:val="31"/>
        </w:numPr>
        <w:overflowPunct/>
        <w:autoSpaceDE/>
        <w:autoSpaceDN/>
        <w:adjustRightInd/>
        <w:spacing w:before="100" w:beforeAutospacing="1" w:after="160" w:line="256" w:lineRule="auto"/>
        <w:contextualSpacing/>
        <w:textAlignment w:val="auto"/>
        <w:rPr>
          <w:rFonts w:ascii="Calibri" w:eastAsia="宋体" w:hAnsi="Calibri" w:cs="Calibri"/>
          <w:b/>
          <w:bCs/>
          <w:color w:val="008000"/>
          <w:sz w:val="18"/>
          <w:szCs w:val="22"/>
          <w:lang w:val="en-US" w:eastAsia="zh-CN"/>
        </w:rPr>
      </w:pPr>
      <w:r w:rsidRPr="00653772">
        <w:rPr>
          <w:rFonts w:ascii="Calibri" w:eastAsia="宋体" w:hAnsi="Calibri" w:cs="Calibri"/>
          <w:b/>
          <w:bCs/>
          <w:color w:val="008000"/>
          <w:sz w:val="18"/>
          <w:szCs w:val="22"/>
          <w:lang w:val="en-US" w:eastAsia="zh-CN"/>
        </w:rPr>
        <w:t xml:space="preserve">UE reports this SHR to only an </w:t>
      </w:r>
      <w:proofErr w:type="spellStart"/>
      <w:r w:rsidRPr="00653772">
        <w:rPr>
          <w:rFonts w:ascii="Calibri" w:eastAsia="宋体" w:hAnsi="Calibri" w:cs="Calibri"/>
          <w:b/>
          <w:bCs/>
          <w:color w:val="008000"/>
          <w:sz w:val="18"/>
          <w:szCs w:val="22"/>
          <w:lang w:val="en-US" w:eastAsia="zh-CN"/>
        </w:rPr>
        <w:t>gNB</w:t>
      </w:r>
      <w:proofErr w:type="spellEnd"/>
      <w:r w:rsidRPr="00653772">
        <w:rPr>
          <w:rFonts w:ascii="Calibri" w:eastAsia="宋体" w:hAnsi="Calibri" w:cs="Calibri"/>
          <w:b/>
          <w:bCs/>
          <w:color w:val="008000"/>
          <w:sz w:val="18"/>
          <w:szCs w:val="22"/>
          <w:lang w:val="en-US" w:eastAsia="zh-CN"/>
        </w:rPr>
        <w:t xml:space="preserve"> (either the target </w:t>
      </w:r>
      <w:proofErr w:type="spellStart"/>
      <w:r w:rsidRPr="00653772">
        <w:rPr>
          <w:rFonts w:ascii="Calibri" w:eastAsia="宋体" w:hAnsi="Calibri" w:cs="Calibri"/>
          <w:b/>
          <w:bCs/>
          <w:color w:val="008000"/>
          <w:sz w:val="18"/>
          <w:szCs w:val="22"/>
          <w:lang w:val="en-US" w:eastAsia="zh-CN"/>
        </w:rPr>
        <w:t>gNB</w:t>
      </w:r>
      <w:proofErr w:type="spellEnd"/>
      <w:r w:rsidRPr="00653772">
        <w:rPr>
          <w:rFonts w:ascii="Calibri" w:eastAsia="宋体" w:hAnsi="Calibri" w:cs="Calibri"/>
          <w:b/>
          <w:bCs/>
          <w:color w:val="008000"/>
          <w:sz w:val="18"/>
          <w:szCs w:val="22"/>
          <w:lang w:val="en-US" w:eastAsia="zh-CN"/>
        </w:rPr>
        <w:t xml:space="preserve"> or another </w:t>
      </w:r>
      <w:proofErr w:type="spellStart"/>
      <w:r w:rsidRPr="00653772">
        <w:rPr>
          <w:rFonts w:ascii="Calibri" w:eastAsia="宋体" w:hAnsi="Calibri" w:cs="Calibri"/>
          <w:b/>
          <w:bCs/>
          <w:color w:val="008000"/>
          <w:sz w:val="18"/>
          <w:szCs w:val="22"/>
          <w:lang w:val="en-US" w:eastAsia="zh-CN"/>
        </w:rPr>
        <w:t>gNB</w:t>
      </w:r>
      <w:proofErr w:type="spellEnd"/>
      <w:r w:rsidRPr="00653772">
        <w:rPr>
          <w:rFonts w:ascii="Calibri" w:eastAsia="宋体" w:hAnsi="Calibri" w:cs="Calibri"/>
          <w:b/>
          <w:bCs/>
          <w:color w:val="008000"/>
          <w:sz w:val="18"/>
          <w:szCs w:val="22"/>
          <w:lang w:val="en-US" w:eastAsia="zh-CN"/>
        </w:rPr>
        <w:t>)</w:t>
      </w:r>
    </w:p>
    <w:p w14:paraId="785AE8BD" w14:textId="77777777" w:rsidR="00653772" w:rsidRPr="00653772" w:rsidRDefault="00653772" w:rsidP="00653772">
      <w:pPr>
        <w:numPr>
          <w:ilvl w:val="0"/>
          <w:numId w:val="31"/>
        </w:numPr>
        <w:overflowPunct/>
        <w:autoSpaceDE/>
        <w:autoSpaceDN/>
        <w:adjustRightInd/>
        <w:spacing w:before="100" w:beforeAutospacing="1" w:after="160" w:line="256" w:lineRule="auto"/>
        <w:contextualSpacing/>
        <w:textAlignment w:val="auto"/>
        <w:rPr>
          <w:rFonts w:ascii="Calibri" w:eastAsia="宋体" w:hAnsi="Calibri" w:cs="Calibri"/>
          <w:b/>
          <w:bCs/>
          <w:color w:val="008000"/>
          <w:sz w:val="18"/>
          <w:szCs w:val="22"/>
          <w:lang w:val="en-US" w:eastAsia="zh-CN"/>
        </w:rPr>
      </w:pPr>
      <w:proofErr w:type="spellStart"/>
      <w:r w:rsidRPr="00653772">
        <w:rPr>
          <w:rFonts w:ascii="Calibri" w:eastAsia="宋体" w:hAnsi="Calibri" w:cs="Calibri"/>
          <w:b/>
          <w:bCs/>
          <w:color w:val="008000"/>
          <w:sz w:val="18"/>
          <w:szCs w:val="22"/>
          <w:lang w:val="en-US" w:eastAsia="zh-CN"/>
        </w:rPr>
        <w:t>gNB</w:t>
      </w:r>
      <w:proofErr w:type="spellEnd"/>
      <w:r w:rsidRPr="00653772">
        <w:rPr>
          <w:rFonts w:ascii="Calibri" w:eastAsia="宋体" w:hAnsi="Calibri" w:cs="Calibri"/>
          <w:b/>
          <w:bCs/>
          <w:color w:val="008000"/>
          <w:sz w:val="18"/>
          <w:szCs w:val="22"/>
          <w:lang w:val="en-US" w:eastAsia="zh-CN"/>
        </w:rPr>
        <w:t xml:space="preserve"> retrieving this SHR can forward this SHR to the target </w:t>
      </w:r>
      <w:proofErr w:type="spellStart"/>
      <w:r w:rsidRPr="00653772">
        <w:rPr>
          <w:rFonts w:ascii="Calibri" w:eastAsia="宋体" w:hAnsi="Calibri" w:cs="Calibri"/>
          <w:b/>
          <w:bCs/>
          <w:color w:val="008000"/>
          <w:sz w:val="18"/>
          <w:szCs w:val="22"/>
          <w:lang w:val="en-US" w:eastAsia="zh-CN"/>
        </w:rPr>
        <w:t>gNB</w:t>
      </w:r>
      <w:proofErr w:type="spellEnd"/>
      <w:r w:rsidRPr="00653772">
        <w:rPr>
          <w:rFonts w:ascii="Calibri" w:eastAsia="宋体" w:hAnsi="Calibri" w:cs="Calibri"/>
          <w:b/>
          <w:bCs/>
          <w:color w:val="008000"/>
          <w:sz w:val="18"/>
          <w:szCs w:val="22"/>
          <w:lang w:val="en-US" w:eastAsia="zh-CN"/>
        </w:rPr>
        <w:t xml:space="preserve"> for SHR optimizations</w:t>
      </w:r>
    </w:p>
    <w:p w14:paraId="529FA354" w14:textId="77777777" w:rsidR="00653772" w:rsidRPr="00653772" w:rsidRDefault="00653772" w:rsidP="00653772">
      <w:pPr>
        <w:spacing w:before="100" w:beforeAutospacing="1"/>
        <w:rPr>
          <w:rFonts w:ascii="Calibri" w:eastAsia="宋体" w:hAnsi="Calibri" w:cs="Calibri"/>
          <w:b/>
          <w:bCs/>
          <w:color w:val="008000"/>
          <w:sz w:val="18"/>
          <w:szCs w:val="22"/>
          <w:lang w:val="en-US" w:eastAsia="zh-CN"/>
        </w:rPr>
      </w:pPr>
      <w:r w:rsidRPr="00653772">
        <w:rPr>
          <w:rFonts w:ascii="Calibri" w:eastAsia="宋体" w:hAnsi="Calibri" w:cs="Calibri"/>
          <w:b/>
          <w:bCs/>
          <w:color w:val="008000"/>
          <w:sz w:val="18"/>
          <w:szCs w:val="24"/>
          <w:lang w:val="en-US" w:eastAsia="zh-CN"/>
        </w:rPr>
        <w:t>The SHR collected during inter-RAT HO (LTE to NR) should include at least Source LTE cell and Target NR cell (assuming RAN2 confirms no LTE impacts based on the principles in Proposal 4)</w:t>
      </w:r>
    </w:p>
    <w:p w14:paraId="47D63C18" w14:textId="4AA6B95C" w:rsidR="0045189F" w:rsidRPr="0045189F" w:rsidRDefault="00C11876" w:rsidP="0052254C">
      <w:pPr>
        <w:spacing w:after="0"/>
        <w:rPr>
          <w:rFonts w:eastAsiaTheme="minorEastAsia"/>
          <w:color w:val="00B050"/>
          <w:lang w:val="en-US" w:eastAsia="zh-CN"/>
        </w:rPr>
      </w:pPr>
      <w:r>
        <w:rPr>
          <w:lang w:val="de-DE" w:eastAsia="zh-CN"/>
        </w:rPr>
        <w:lastRenderedPageBreak/>
        <w:t>In this paper</w:t>
      </w:r>
      <w:r w:rsidR="00282DFD">
        <w:rPr>
          <w:lang w:val="de-DE" w:eastAsia="zh-CN"/>
        </w:rPr>
        <w:t>,</w:t>
      </w:r>
      <w:r>
        <w:rPr>
          <w:lang w:val="de-DE" w:eastAsia="zh-CN"/>
        </w:rPr>
        <w:t xml:space="preserve"> </w:t>
      </w:r>
      <w:r w:rsidR="0017570B">
        <w:rPr>
          <w:lang w:val="de-DE" w:eastAsia="zh-CN"/>
        </w:rPr>
        <w:t xml:space="preserve">we would further discuss </w:t>
      </w:r>
      <w:r w:rsidR="00A31198" w:rsidRPr="00A31198">
        <w:rPr>
          <w:rFonts w:eastAsiaTheme="minorEastAsia"/>
          <w:lang w:val="en-US" w:eastAsia="zh-CN"/>
        </w:rPr>
        <w:t>SON enhancements</w:t>
      </w:r>
      <w:r w:rsidR="0011424B" w:rsidRPr="0011424B">
        <w:rPr>
          <w:rFonts w:eastAsiaTheme="minorEastAsia"/>
          <w:lang w:val="en-US" w:eastAsia="zh-CN"/>
        </w:rPr>
        <w:t xml:space="preserve"> for</w:t>
      </w:r>
      <w:r w:rsidR="00D651AD" w:rsidRPr="00D651AD">
        <w:rPr>
          <w:rFonts w:eastAsiaTheme="minorEastAsia"/>
          <w:lang w:val="en-US" w:eastAsia="zh-CN"/>
        </w:rPr>
        <w:t xml:space="preserve"> SHR</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35B13BAF" w14:textId="6D153B50" w:rsidR="00350959" w:rsidRPr="00AA0172" w:rsidRDefault="00350959" w:rsidP="00350959">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4" w:name="_Hlk98841749"/>
      <w:r w:rsidRPr="005E201F">
        <w:rPr>
          <w:rFonts w:ascii="Arial" w:hAnsi="Arial"/>
          <w:b/>
          <w:bCs/>
          <w:sz w:val="28"/>
          <w:lang w:val="en-US" w:eastAsia="en-US"/>
        </w:rPr>
        <w:t xml:space="preserve">2.1 </w:t>
      </w:r>
      <w:r>
        <w:rPr>
          <w:rFonts w:ascii="Arial" w:hAnsi="Arial"/>
          <w:b/>
          <w:bCs/>
          <w:sz w:val="28"/>
          <w:lang w:val="en-US" w:eastAsia="en-US"/>
        </w:rPr>
        <w:t>intra-NR SHR</w:t>
      </w:r>
    </w:p>
    <w:bookmarkEnd w:id="4"/>
    <w:p w14:paraId="1531575A" w14:textId="062825CF" w:rsidR="00413C2C" w:rsidRPr="00746B8E" w:rsidRDefault="00FC726B">
      <w:pPr>
        <w:widowControl w:val="0"/>
        <w:overflowPunct/>
        <w:autoSpaceDE/>
        <w:autoSpaceDN/>
        <w:adjustRightInd/>
        <w:spacing w:afterLines="50" w:after="120"/>
        <w:jc w:val="both"/>
        <w:textAlignment w:val="auto"/>
        <w:rPr>
          <w:rFonts w:eastAsiaTheme="minorEastAsia"/>
          <w:lang w:eastAsia="zh-CN"/>
        </w:rPr>
      </w:pPr>
      <w:r>
        <w:rPr>
          <w:rFonts w:eastAsiaTheme="minorEastAsia"/>
          <w:lang w:val="en-US" w:eastAsia="zh-CN"/>
        </w:rPr>
        <w:t xml:space="preserve">Similar as inter-RAT, </w:t>
      </w:r>
      <w:r>
        <w:rPr>
          <w:rFonts w:eastAsiaTheme="minorEastAsia"/>
          <w:lang w:eastAsia="zh-CN"/>
        </w:rPr>
        <w:t>i</w:t>
      </w:r>
      <w:r w:rsidR="00E76A3E" w:rsidRPr="00746B8E">
        <w:rPr>
          <w:rFonts w:eastAsiaTheme="minorEastAsia"/>
          <w:lang w:eastAsia="zh-CN"/>
        </w:rPr>
        <w:t>n RAN3#119</w:t>
      </w:r>
      <w:r>
        <w:rPr>
          <w:rFonts w:eastAsiaTheme="minorEastAsia"/>
          <w:lang w:eastAsia="zh-CN"/>
        </w:rPr>
        <w:t>bis-e</w:t>
      </w:r>
      <w:r w:rsidR="00E76A3E" w:rsidRPr="00746B8E">
        <w:rPr>
          <w:rFonts w:eastAsiaTheme="minorEastAsia"/>
          <w:lang w:eastAsia="zh-CN"/>
        </w:rPr>
        <w:t xml:space="preserve"> meeting, it agreed that </w:t>
      </w:r>
      <w:r w:rsidR="00EB4640">
        <w:rPr>
          <w:rFonts w:eastAsiaTheme="minorEastAsia"/>
          <w:lang w:eastAsia="zh-CN"/>
        </w:rPr>
        <w:t>i</w:t>
      </w:r>
      <w:r w:rsidR="00EB4640" w:rsidRPr="00EB4640">
        <w:rPr>
          <w:rFonts w:eastAsiaTheme="minorEastAsia"/>
          <w:lang w:eastAsia="zh-CN"/>
        </w:rPr>
        <w:t>n case the SHR collected during an intra-NR HO is retrieved in a NR node different from source/target NR node, the receiving node performs initial analysis (identifies the node(s) to which the SHR is to be forwarded) and forwards the SHR to the corresponding node(s) which generates the SHR trigger condition that triggered the SHR</w:t>
      </w:r>
      <w:r w:rsidR="00413C2C" w:rsidRPr="00746B8E">
        <w:rPr>
          <w:rFonts w:eastAsiaTheme="minorEastAsia"/>
          <w:lang w:eastAsia="zh-CN"/>
        </w:rPr>
        <w:t>.</w:t>
      </w:r>
    </w:p>
    <w:p w14:paraId="186D5316" w14:textId="48082BB3" w:rsidR="00A80DA4" w:rsidRPr="00746B8E" w:rsidRDefault="00C329B3">
      <w:pPr>
        <w:widowControl w:val="0"/>
        <w:overflowPunct/>
        <w:autoSpaceDE/>
        <w:autoSpaceDN/>
        <w:adjustRightInd/>
        <w:spacing w:afterLines="50" w:after="120"/>
        <w:jc w:val="both"/>
        <w:textAlignment w:val="auto"/>
        <w:rPr>
          <w:rFonts w:eastAsiaTheme="minorEastAsia"/>
          <w:lang w:eastAsia="zh-CN"/>
        </w:rPr>
      </w:pPr>
      <w:r w:rsidRPr="00746B8E">
        <w:rPr>
          <w:rFonts w:eastAsiaTheme="minorEastAsia"/>
          <w:lang w:eastAsia="zh-CN"/>
        </w:rPr>
        <w:t xml:space="preserve">In R17, target C-RNTI </w:t>
      </w:r>
      <w:r w:rsidR="00D26B65" w:rsidRPr="00746B8E">
        <w:rPr>
          <w:rFonts w:eastAsiaTheme="minorEastAsia"/>
          <w:lang w:eastAsia="zh-CN"/>
        </w:rPr>
        <w:t xml:space="preserve">is introduced </w:t>
      </w:r>
      <w:r w:rsidRPr="00746B8E">
        <w:rPr>
          <w:rFonts w:eastAsiaTheme="minorEastAsia"/>
          <w:lang w:eastAsia="zh-CN"/>
        </w:rPr>
        <w:t xml:space="preserve">in </w:t>
      </w:r>
      <w:r w:rsidR="00D26B65" w:rsidRPr="00746B8E">
        <w:rPr>
          <w:rFonts w:eastAsiaTheme="minorEastAsia"/>
          <w:lang w:eastAsia="zh-CN"/>
        </w:rPr>
        <w:t xml:space="preserve">intra-NR </w:t>
      </w:r>
      <w:r w:rsidRPr="00746B8E">
        <w:rPr>
          <w:rFonts w:eastAsiaTheme="minorEastAsia"/>
          <w:lang w:eastAsia="zh-CN"/>
        </w:rPr>
        <w:t>SHR</w:t>
      </w:r>
      <w:r w:rsidR="00EB4640">
        <w:rPr>
          <w:rFonts w:eastAsiaTheme="minorEastAsia"/>
          <w:lang w:eastAsia="zh-CN"/>
        </w:rPr>
        <w:t>, obviously it is used</w:t>
      </w:r>
      <w:r w:rsidRPr="00746B8E">
        <w:rPr>
          <w:rFonts w:eastAsiaTheme="minorEastAsia"/>
          <w:lang w:eastAsia="zh-CN"/>
        </w:rPr>
        <w:t xml:space="preserve"> to correlate NR SHR</w:t>
      </w:r>
      <w:r w:rsidR="00EB4640">
        <w:rPr>
          <w:rFonts w:eastAsiaTheme="minorEastAsia"/>
          <w:lang w:eastAsia="zh-CN"/>
        </w:rPr>
        <w:t xml:space="preserve"> </w:t>
      </w:r>
      <w:r w:rsidR="00136C7F">
        <w:rPr>
          <w:rFonts w:eastAsiaTheme="minorEastAsia"/>
          <w:lang w:eastAsia="zh-CN"/>
        </w:rPr>
        <w:t>(</w:t>
      </w:r>
      <w:r w:rsidR="00EB4640">
        <w:rPr>
          <w:rFonts w:eastAsiaTheme="minorEastAsia"/>
          <w:lang w:eastAsia="zh-CN"/>
        </w:rPr>
        <w:t xml:space="preserve">which is triggered due to T304 trigger condition is </w:t>
      </w:r>
      <w:r w:rsidR="00136C7F">
        <w:rPr>
          <w:rFonts w:eastAsiaTheme="minorEastAsia"/>
          <w:lang w:eastAsia="zh-CN"/>
        </w:rPr>
        <w:t>fulfilled)</w:t>
      </w:r>
      <w:r w:rsidRPr="00746B8E">
        <w:rPr>
          <w:rFonts w:eastAsiaTheme="minorEastAsia"/>
          <w:lang w:eastAsia="zh-CN"/>
        </w:rPr>
        <w:t xml:space="preserve"> and NR RLF Report in case that there is a RLF shortly after a successful intra-NR HO</w:t>
      </w:r>
      <w:r w:rsidR="00136C7F">
        <w:rPr>
          <w:rFonts w:eastAsiaTheme="minorEastAsia"/>
          <w:lang w:eastAsia="zh-CN"/>
        </w:rPr>
        <w:t xml:space="preserve">, i.e. </w:t>
      </w:r>
      <w:r w:rsidRPr="00746B8E">
        <w:rPr>
          <w:rFonts w:eastAsiaTheme="minorEastAsia"/>
          <w:lang w:eastAsia="zh-CN"/>
        </w:rPr>
        <w:t xml:space="preserve"> </w:t>
      </w:r>
      <w:r w:rsidR="00136C7F">
        <w:rPr>
          <w:rFonts w:eastAsiaTheme="minorEastAsia"/>
          <w:lang w:eastAsia="zh-CN"/>
        </w:rPr>
        <w:t>w</w:t>
      </w:r>
      <w:r w:rsidR="00136C7F" w:rsidRPr="00746B8E">
        <w:rPr>
          <w:rFonts w:eastAsiaTheme="minorEastAsia"/>
          <w:lang w:eastAsia="zh-CN"/>
        </w:rPr>
        <w:t xml:space="preserve">hen </w:t>
      </w:r>
      <w:r w:rsidR="00D61A58" w:rsidRPr="00746B8E">
        <w:rPr>
          <w:rFonts w:eastAsiaTheme="minorEastAsia"/>
          <w:lang w:eastAsia="zh-CN"/>
        </w:rPr>
        <w:t>T304 triggers intra-</w:t>
      </w:r>
      <w:r w:rsidR="0019006B">
        <w:rPr>
          <w:rFonts w:eastAsiaTheme="minorEastAsia"/>
          <w:lang w:eastAsia="zh-CN"/>
        </w:rPr>
        <w:t xml:space="preserve">NR </w:t>
      </w:r>
      <w:r w:rsidR="00D61A58" w:rsidRPr="00746B8E">
        <w:rPr>
          <w:rFonts w:eastAsiaTheme="minorEastAsia"/>
          <w:lang w:eastAsia="zh-CN"/>
        </w:rPr>
        <w:t xml:space="preserve">SHR, the receiving node forwards the </w:t>
      </w:r>
      <w:r w:rsidR="007E4BA0" w:rsidRPr="00746B8E">
        <w:rPr>
          <w:rFonts w:eastAsiaTheme="minorEastAsia"/>
          <w:lang w:eastAsia="zh-CN"/>
        </w:rPr>
        <w:t>intra-</w:t>
      </w:r>
      <w:r w:rsidR="00D61A58" w:rsidRPr="00746B8E">
        <w:rPr>
          <w:rFonts w:eastAsiaTheme="minorEastAsia"/>
          <w:lang w:eastAsia="zh-CN"/>
        </w:rPr>
        <w:t xml:space="preserve">NR SHR to the target </w:t>
      </w:r>
      <w:proofErr w:type="spellStart"/>
      <w:r w:rsidR="00D61A58" w:rsidRPr="00746B8E">
        <w:rPr>
          <w:rFonts w:eastAsiaTheme="minorEastAsia"/>
          <w:lang w:eastAsia="zh-CN"/>
        </w:rPr>
        <w:t>gNB</w:t>
      </w:r>
      <w:proofErr w:type="spellEnd"/>
      <w:r w:rsidR="00E6577E" w:rsidRPr="00746B8E">
        <w:rPr>
          <w:rFonts w:eastAsiaTheme="minorEastAsia"/>
          <w:lang w:eastAsia="zh-CN"/>
        </w:rPr>
        <w:t xml:space="preserve">, </w:t>
      </w:r>
      <w:r w:rsidR="00D61A58" w:rsidRPr="00746B8E">
        <w:rPr>
          <w:rFonts w:eastAsiaTheme="minorEastAsia"/>
          <w:lang w:eastAsia="zh-CN"/>
        </w:rPr>
        <w:t xml:space="preserve">based on the target C-RNTI which is included in both </w:t>
      </w:r>
      <w:r w:rsidR="007E4BA0" w:rsidRPr="00746B8E">
        <w:rPr>
          <w:rFonts w:eastAsiaTheme="minorEastAsia"/>
          <w:lang w:eastAsia="zh-CN"/>
        </w:rPr>
        <w:t>intra-</w:t>
      </w:r>
      <w:r w:rsidR="00D61A58" w:rsidRPr="00746B8E">
        <w:rPr>
          <w:rFonts w:eastAsiaTheme="minorEastAsia"/>
          <w:lang w:eastAsia="zh-CN"/>
        </w:rPr>
        <w:t xml:space="preserve">NR SHR and NR RLF Report, </w:t>
      </w:r>
      <w:r w:rsidR="00E6577E" w:rsidRPr="00746B8E">
        <w:rPr>
          <w:rFonts w:eastAsiaTheme="minorEastAsia"/>
          <w:lang w:eastAsia="zh-CN"/>
        </w:rPr>
        <w:t xml:space="preserve">the target </w:t>
      </w:r>
      <w:proofErr w:type="spellStart"/>
      <w:r w:rsidR="00E6577E" w:rsidRPr="00746B8E">
        <w:rPr>
          <w:rFonts w:eastAsiaTheme="minorEastAsia"/>
          <w:lang w:eastAsia="zh-CN"/>
        </w:rPr>
        <w:t>gNB</w:t>
      </w:r>
      <w:proofErr w:type="spellEnd"/>
      <w:r w:rsidR="00E6577E" w:rsidRPr="00746B8E">
        <w:rPr>
          <w:rFonts w:eastAsiaTheme="minorEastAsia"/>
          <w:lang w:eastAsia="zh-CN"/>
        </w:rPr>
        <w:t xml:space="preserve"> can </w:t>
      </w:r>
      <w:r w:rsidR="007E4BA0" w:rsidRPr="00746B8E">
        <w:rPr>
          <w:rFonts w:eastAsiaTheme="minorEastAsia"/>
          <w:lang w:eastAsia="zh-CN"/>
        </w:rPr>
        <w:t xml:space="preserve">performs </w:t>
      </w:r>
      <w:r w:rsidR="00E6577E" w:rsidRPr="00746B8E">
        <w:rPr>
          <w:rFonts w:eastAsiaTheme="minorEastAsia"/>
          <w:lang w:eastAsia="zh-CN"/>
        </w:rPr>
        <w:t>correlat</w:t>
      </w:r>
      <w:r w:rsidR="007E4BA0" w:rsidRPr="00746B8E">
        <w:rPr>
          <w:rFonts w:eastAsiaTheme="minorEastAsia"/>
          <w:lang w:eastAsia="zh-CN"/>
        </w:rPr>
        <w:t>ion</w:t>
      </w:r>
      <w:r w:rsidR="0008141C" w:rsidRPr="00746B8E">
        <w:rPr>
          <w:rFonts w:eastAsiaTheme="minorEastAsia"/>
          <w:lang w:eastAsia="zh-CN"/>
        </w:rPr>
        <w:t xml:space="preserve"> without any</w:t>
      </w:r>
      <w:r w:rsidR="00E6577E" w:rsidRPr="00746B8E">
        <w:rPr>
          <w:rFonts w:eastAsiaTheme="minorEastAsia"/>
          <w:lang w:eastAsia="zh-CN"/>
        </w:rPr>
        <w:t xml:space="preserve"> spec impact. </w:t>
      </w:r>
    </w:p>
    <w:p w14:paraId="411FD5F8" w14:textId="0E1D7574" w:rsidR="00E6577E" w:rsidRDefault="00023EC1" w:rsidP="002C4CF7">
      <w:pPr>
        <w:widowControl w:val="0"/>
        <w:overflowPunct/>
        <w:autoSpaceDE/>
        <w:autoSpaceDN/>
        <w:adjustRightInd/>
        <w:spacing w:afterLines="50" w:after="120"/>
        <w:jc w:val="both"/>
        <w:textAlignment w:val="auto"/>
        <w:rPr>
          <w:rFonts w:eastAsia="宋体"/>
          <w:b/>
          <w:bCs/>
          <w:noProof/>
          <w:kern w:val="2"/>
          <w:lang w:val="en-US" w:eastAsia="zh-CN"/>
        </w:rPr>
      </w:pPr>
      <w:r>
        <w:rPr>
          <w:rFonts w:eastAsia="宋体" w:hint="eastAsia"/>
          <w:b/>
          <w:bCs/>
          <w:noProof/>
          <w:kern w:val="2"/>
          <w:lang w:val="en-US" w:eastAsia="zh-CN"/>
        </w:rPr>
        <w:t>O</w:t>
      </w:r>
      <w:r>
        <w:rPr>
          <w:rFonts w:eastAsia="宋体"/>
          <w:b/>
          <w:bCs/>
          <w:noProof/>
          <w:kern w:val="2"/>
          <w:lang w:val="en-US" w:eastAsia="zh-CN"/>
        </w:rPr>
        <w:t>bservation: W</w:t>
      </w:r>
      <w:r w:rsidRPr="00023EC1">
        <w:rPr>
          <w:rFonts w:eastAsia="宋体"/>
          <w:b/>
          <w:bCs/>
          <w:noProof/>
          <w:kern w:val="2"/>
          <w:lang w:val="en-US" w:eastAsia="zh-CN"/>
        </w:rPr>
        <w:t>hen T304 triggers intra-</w:t>
      </w:r>
      <w:r w:rsidR="0019006B">
        <w:rPr>
          <w:rFonts w:eastAsia="宋体"/>
          <w:b/>
          <w:bCs/>
          <w:noProof/>
          <w:kern w:val="2"/>
          <w:lang w:val="en-US" w:eastAsia="zh-CN"/>
        </w:rPr>
        <w:t xml:space="preserve">NR </w:t>
      </w:r>
      <w:r w:rsidRPr="00023EC1">
        <w:rPr>
          <w:rFonts w:eastAsia="宋体"/>
          <w:b/>
          <w:bCs/>
          <w:noProof/>
          <w:kern w:val="2"/>
          <w:lang w:val="en-US" w:eastAsia="zh-CN"/>
        </w:rPr>
        <w:t xml:space="preserve">SHR, the target gNB can correlate the </w:t>
      </w:r>
      <w:r w:rsidR="00E17F3A">
        <w:rPr>
          <w:rFonts w:eastAsia="宋体"/>
          <w:b/>
          <w:bCs/>
          <w:noProof/>
          <w:kern w:val="2"/>
          <w:lang w:val="en-US" w:eastAsia="zh-CN"/>
        </w:rPr>
        <w:t>intra-</w:t>
      </w:r>
      <w:r w:rsidRPr="00023EC1">
        <w:rPr>
          <w:rFonts w:eastAsia="宋体"/>
          <w:b/>
          <w:bCs/>
          <w:noProof/>
          <w:kern w:val="2"/>
          <w:lang w:val="en-US" w:eastAsia="zh-CN"/>
        </w:rPr>
        <w:t>NR SHR and NR RLF Report</w:t>
      </w:r>
      <w:r>
        <w:rPr>
          <w:rFonts w:eastAsia="宋体"/>
          <w:b/>
          <w:bCs/>
          <w:noProof/>
          <w:kern w:val="2"/>
          <w:lang w:val="en-US" w:eastAsia="zh-CN"/>
        </w:rPr>
        <w:t xml:space="preserve"> </w:t>
      </w:r>
      <w:r w:rsidRPr="00023EC1">
        <w:rPr>
          <w:rFonts w:eastAsia="宋体"/>
          <w:b/>
          <w:bCs/>
          <w:noProof/>
          <w:kern w:val="2"/>
          <w:lang w:val="en-US" w:eastAsia="zh-CN"/>
        </w:rPr>
        <w:t>based on target C-RNTI</w:t>
      </w:r>
      <w:r>
        <w:rPr>
          <w:rFonts w:eastAsia="宋体"/>
          <w:b/>
          <w:bCs/>
          <w:noProof/>
          <w:kern w:val="2"/>
          <w:lang w:val="en-US" w:eastAsia="zh-CN"/>
        </w:rPr>
        <w:t>.</w:t>
      </w:r>
    </w:p>
    <w:p w14:paraId="35C0B4BE" w14:textId="7D491270" w:rsidR="005A01C2" w:rsidRDefault="00237ADF" w:rsidP="002C4CF7">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W</w:t>
      </w:r>
      <w:r w:rsidRPr="00237ADF">
        <w:rPr>
          <w:rFonts w:eastAsiaTheme="minorEastAsia"/>
          <w:lang w:eastAsia="zh-CN"/>
        </w:rPr>
        <w:t>hen T310/T312 triggers intra-</w:t>
      </w:r>
      <w:r>
        <w:rPr>
          <w:rFonts w:eastAsiaTheme="minorEastAsia"/>
          <w:lang w:eastAsia="zh-CN"/>
        </w:rPr>
        <w:t xml:space="preserve">NR </w:t>
      </w:r>
      <w:r w:rsidRPr="00237ADF">
        <w:rPr>
          <w:rFonts w:eastAsiaTheme="minorEastAsia"/>
          <w:lang w:eastAsia="zh-CN"/>
        </w:rPr>
        <w:t>SHR,</w:t>
      </w:r>
      <w:r>
        <w:rPr>
          <w:rFonts w:eastAsiaTheme="minorEastAsia"/>
          <w:lang w:eastAsia="zh-CN"/>
        </w:rPr>
        <w:t xml:space="preserve"> </w:t>
      </w:r>
      <w:r w:rsidRPr="00237ADF">
        <w:rPr>
          <w:rFonts w:eastAsiaTheme="minorEastAsia"/>
          <w:lang w:eastAsia="zh-CN"/>
        </w:rPr>
        <w:t xml:space="preserve">the receiving node forwards the intra-NR SHR to the source </w:t>
      </w:r>
      <w:proofErr w:type="spellStart"/>
      <w:r w:rsidRPr="00237ADF">
        <w:rPr>
          <w:rFonts w:eastAsiaTheme="minorEastAsia"/>
          <w:lang w:eastAsia="zh-CN"/>
        </w:rPr>
        <w:t>gNB</w:t>
      </w:r>
      <w:proofErr w:type="spellEnd"/>
      <w:r w:rsidRPr="00237ADF">
        <w:rPr>
          <w:rFonts w:eastAsiaTheme="minorEastAsia"/>
          <w:lang w:eastAsia="zh-CN"/>
        </w:rPr>
        <w:t>,</w:t>
      </w:r>
      <w:r>
        <w:rPr>
          <w:rFonts w:eastAsiaTheme="minorEastAsia"/>
          <w:lang w:eastAsia="zh-CN"/>
        </w:rPr>
        <w:t xml:space="preserve"> o</w:t>
      </w:r>
      <w:r w:rsidR="005A01C2">
        <w:rPr>
          <w:rFonts w:eastAsiaTheme="minorEastAsia"/>
          <w:lang w:eastAsia="zh-CN"/>
        </w:rPr>
        <w:t xml:space="preserve">ne left issue is how to retrieve UE context at source </w:t>
      </w:r>
      <w:proofErr w:type="spellStart"/>
      <w:r w:rsidR="005A01C2">
        <w:rPr>
          <w:rFonts w:eastAsiaTheme="minorEastAsia"/>
          <w:lang w:eastAsia="zh-CN"/>
        </w:rPr>
        <w:t>gNB</w:t>
      </w:r>
      <w:proofErr w:type="spellEnd"/>
      <w:r w:rsidR="005A01C2">
        <w:rPr>
          <w:rFonts w:eastAsiaTheme="minorEastAsia"/>
          <w:lang w:eastAsia="zh-CN"/>
        </w:rPr>
        <w:t>, as summarized in [</w:t>
      </w:r>
      <w:r w:rsidR="0076586E">
        <w:rPr>
          <w:rFonts w:eastAsiaTheme="minorEastAsia"/>
          <w:lang w:eastAsia="zh-CN"/>
        </w:rPr>
        <w:t>4</w:t>
      </w:r>
      <w:r w:rsidR="005A01C2">
        <w:rPr>
          <w:rFonts w:eastAsiaTheme="minorEastAsia"/>
          <w:lang w:eastAsia="zh-CN"/>
        </w:rPr>
        <w:t xml:space="preserve">], there are two options on table: </w:t>
      </w:r>
    </w:p>
    <w:p w14:paraId="6DBB7B17" w14:textId="3C67AB83" w:rsidR="005A01C2" w:rsidRPr="005A01C2" w:rsidRDefault="005A01C2" w:rsidP="00006248">
      <w:pPr>
        <w:pStyle w:val="a8"/>
        <w:widowControl w:val="0"/>
        <w:numPr>
          <w:ilvl w:val="0"/>
          <w:numId w:val="33"/>
        </w:numPr>
        <w:overflowPunct/>
        <w:autoSpaceDE/>
        <w:autoSpaceDN/>
        <w:adjustRightInd/>
        <w:spacing w:afterLines="50" w:after="120"/>
        <w:jc w:val="both"/>
        <w:textAlignment w:val="auto"/>
        <w:rPr>
          <w:rFonts w:eastAsiaTheme="minorEastAsia"/>
          <w:lang w:eastAsia="zh-CN"/>
        </w:rPr>
      </w:pPr>
      <w:r w:rsidRPr="005A01C2">
        <w:rPr>
          <w:rFonts w:eastAsiaTheme="minorEastAsia"/>
          <w:lang w:eastAsia="zh-CN"/>
        </w:rPr>
        <w:t>Option 1: UE includes the “Source C-RNTI” and “Time between HO command and SHR retrieval”</w:t>
      </w:r>
      <w:r>
        <w:rPr>
          <w:rFonts w:eastAsiaTheme="minorEastAsia"/>
          <w:lang w:eastAsia="zh-CN"/>
        </w:rPr>
        <w:t>.</w:t>
      </w:r>
    </w:p>
    <w:p w14:paraId="0F63CD91" w14:textId="0D020A12" w:rsidR="005A01C2" w:rsidRPr="005A01C2" w:rsidRDefault="005A01C2" w:rsidP="00006248">
      <w:pPr>
        <w:pStyle w:val="a8"/>
        <w:widowControl w:val="0"/>
        <w:numPr>
          <w:ilvl w:val="0"/>
          <w:numId w:val="33"/>
        </w:numPr>
        <w:overflowPunct/>
        <w:autoSpaceDE/>
        <w:autoSpaceDN/>
        <w:adjustRightInd/>
        <w:spacing w:afterLines="50" w:after="120"/>
        <w:jc w:val="both"/>
        <w:textAlignment w:val="auto"/>
        <w:rPr>
          <w:rFonts w:eastAsiaTheme="minorEastAsia"/>
          <w:lang w:eastAsia="zh-CN"/>
        </w:rPr>
      </w:pPr>
      <w:r w:rsidRPr="005A01C2">
        <w:rPr>
          <w:rFonts w:eastAsiaTheme="minorEastAsia"/>
          <w:lang w:eastAsia="zh-CN"/>
        </w:rPr>
        <w:t xml:space="preserve">Option 2: </w:t>
      </w:r>
      <w:bookmarkStart w:id="5" w:name="_Hlk134542389"/>
      <w:r w:rsidRPr="005A01C2">
        <w:rPr>
          <w:rFonts w:eastAsiaTheme="minorEastAsia"/>
          <w:lang w:eastAsia="zh-CN"/>
        </w:rPr>
        <w:t>Mobility Information</w:t>
      </w:r>
      <w:bookmarkEnd w:id="5"/>
      <w:r w:rsidRPr="005A01C2">
        <w:rPr>
          <w:rFonts w:eastAsiaTheme="minorEastAsia"/>
          <w:lang w:eastAsia="zh-CN"/>
        </w:rPr>
        <w:t xml:space="preserve"> is sent to the UE together with the SHR configuration, the UE includes the Mobility Information back in the SHR</w:t>
      </w:r>
      <w:r>
        <w:rPr>
          <w:rFonts w:eastAsiaTheme="minorEastAsia"/>
          <w:lang w:eastAsia="zh-CN"/>
        </w:rPr>
        <w:t>.</w:t>
      </w:r>
    </w:p>
    <w:p w14:paraId="56E3FF75" w14:textId="5DE66DF5" w:rsidR="000F4839" w:rsidRDefault="00A41D43" w:rsidP="002C4CF7">
      <w:pPr>
        <w:widowControl w:val="0"/>
        <w:overflowPunct/>
        <w:autoSpaceDE/>
        <w:autoSpaceDN/>
        <w:adjustRightInd/>
        <w:spacing w:afterLines="50" w:after="120"/>
        <w:jc w:val="both"/>
        <w:textAlignment w:val="auto"/>
        <w:rPr>
          <w:rFonts w:eastAsiaTheme="minorEastAsia"/>
          <w:lang w:eastAsia="zh-CN"/>
        </w:rPr>
      </w:pPr>
      <w:r w:rsidRPr="00A41D43">
        <w:rPr>
          <w:rFonts w:eastAsiaTheme="minorEastAsia"/>
          <w:lang w:eastAsia="zh-CN"/>
        </w:rPr>
        <w:t xml:space="preserve">Option 2 needs to enhance SHR configuration configured to the UE, it introduces more RAN2 work, </w:t>
      </w:r>
      <w:r w:rsidR="009348D5">
        <w:rPr>
          <w:rFonts w:eastAsiaTheme="minorEastAsia"/>
          <w:lang w:eastAsia="zh-CN"/>
        </w:rPr>
        <w:t>we don’t like the UE</w:t>
      </w:r>
      <w:r w:rsidR="00632C39">
        <w:rPr>
          <w:rFonts w:eastAsiaTheme="minorEastAsia"/>
          <w:lang w:eastAsia="zh-CN"/>
        </w:rPr>
        <w:t xml:space="preserve"> sends </w:t>
      </w:r>
      <w:r w:rsidR="00632C39" w:rsidRPr="00632C39">
        <w:rPr>
          <w:rFonts w:eastAsiaTheme="minorEastAsia"/>
          <w:lang w:eastAsia="zh-CN"/>
        </w:rPr>
        <w:t xml:space="preserve">Mobility Information </w:t>
      </w:r>
      <w:r w:rsidR="00632C39">
        <w:rPr>
          <w:rFonts w:eastAsiaTheme="minorEastAsia"/>
          <w:lang w:eastAsia="zh-CN"/>
        </w:rPr>
        <w:t>back to network node. Option 1 is the preferred way.</w:t>
      </w:r>
    </w:p>
    <w:p w14:paraId="6BDEC379" w14:textId="11225D3E" w:rsidR="00632C39" w:rsidRPr="00FF07F2" w:rsidRDefault="00632C39" w:rsidP="00632C39">
      <w:pPr>
        <w:widowControl w:val="0"/>
        <w:overflowPunct/>
        <w:autoSpaceDE/>
        <w:autoSpaceDN/>
        <w:adjustRightInd/>
        <w:spacing w:afterLines="50" w:after="120"/>
        <w:jc w:val="both"/>
        <w:textAlignment w:val="auto"/>
        <w:rPr>
          <w:rFonts w:eastAsia="宋体"/>
          <w:b/>
          <w:bCs/>
          <w:noProof/>
          <w:kern w:val="2"/>
          <w:lang w:val="en-US" w:eastAsia="zh-CN"/>
        </w:rPr>
      </w:pPr>
      <w:r w:rsidRPr="00FF07F2">
        <w:rPr>
          <w:rFonts w:eastAsia="宋体"/>
          <w:b/>
          <w:bCs/>
          <w:noProof/>
          <w:kern w:val="2"/>
          <w:lang w:val="en-US" w:eastAsia="zh-CN"/>
        </w:rPr>
        <w:t xml:space="preserve">Proposal </w:t>
      </w:r>
      <w:r>
        <w:rPr>
          <w:rFonts w:eastAsia="宋体"/>
          <w:b/>
          <w:bCs/>
          <w:noProof/>
          <w:kern w:val="2"/>
          <w:lang w:val="en-US" w:eastAsia="zh-CN"/>
        </w:rPr>
        <w:t>1</w:t>
      </w:r>
      <w:r w:rsidRPr="00FF07F2">
        <w:rPr>
          <w:rFonts w:eastAsia="宋体"/>
          <w:b/>
          <w:bCs/>
          <w:noProof/>
          <w:kern w:val="2"/>
          <w:lang w:val="en-US" w:eastAsia="zh-CN"/>
        </w:rPr>
        <w:t xml:space="preserve">: </w:t>
      </w:r>
      <w:r>
        <w:rPr>
          <w:rFonts w:eastAsia="宋体"/>
          <w:b/>
          <w:bCs/>
          <w:noProof/>
          <w:kern w:val="2"/>
          <w:lang w:val="en-US" w:eastAsia="zh-CN"/>
        </w:rPr>
        <w:t>For</w:t>
      </w:r>
      <w:r w:rsidRPr="00FF07F2">
        <w:rPr>
          <w:rFonts w:eastAsia="宋体"/>
          <w:b/>
          <w:bCs/>
          <w:noProof/>
          <w:kern w:val="2"/>
          <w:lang w:val="en-US" w:eastAsia="zh-CN"/>
        </w:rPr>
        <w:t xml:space="preserve"> retrieval of UE context at source gNB during intra-NR HO</w:t>
      </w:r>
      <w:r>
        <w:rPr>
          <w:rFonts w:eastAsia="宋体"/>
          <w:b/>
          <w:bCs/>
          <w:noProof/>
          <w:kern w:val="2"/>
          <w:lang w:val="en-US" w:eastAsia="zh-CN"/>
        </w:rPr>
        <w:t xml:space="preserve">, </w:t>
      </w:r>
      <w:r w:rsidR="00967E1D">
        <w:rPr>
          <w:rFonts w:eastAsia="宋体"/>
          <w:b/>
          <w:bCs/>
          <w:noProof/>
          <w:kern w:val="2"/>
          <w:lang w:val="en-US" w:eastAsia="zh-CN"/>
        </w:rPr>
        <w:t>it is needed to include</w:t>
      </w:r>
      <w:r w:rsidRPr="00FF07F2">
        <w:rPr>
          <w:rFonts w:eastAsia="宋体"/>
          <w:b/>
          <w:bCs/>
          <w:noProof/>
          <w:kern w:val="2"/>
          <w:lang w:val="en-US" w:eastAsia="zh-CN"/>
        </w:rPr>
        <w:t xml:space="preserve"> </w:t>
      </w:r>
      <w:r w:rsidR="00967E1D">
        <w:rPr>
          <w:rFonts w:eastAsia="宋体"/>
          <w:b/>
          <w:bCs/>
          <w:noProof/>
          <w:kern w:val="2"/>
          <w:lang w:val="en-US" w:eastAsia="zh-CN"/>
        </w:rPr>
        <w:t>s</w:t>
      </w:r>
      <w:r w:rsidRPr="00FF07F2">
        <w:rPr>
          <w:rFonts w:eastAsia="宋体"/>
          <w:b/>
          <w:bCs/>
          <w:noProof/>
          <w:kern w:val="2"/>
          <w:lang w:val="en-US" w:eastAsia="zh-CN"/>
        </w:rPr>
        <w:t>ource C-RNTI</w:t>
      </w:r>
      <w:r w:rsidR="00B608CB">
        <w:rPr>
          <w:rFonts w:eastAsia="宋体"/>
          <w:b/>
          <w:bCs/>
          <w:noProof/>
          <w:kern w:val="2"/>
          <w:lang w:val="en-US" w:eastAsia="zh-CN"/>
        </w:rPr>
        <w:t xml:space="preserve">, </w:t>
      </w:r>
      <w:r w:rsidR="00967E1D">
        <w:rPr>
          <w:rFonts w:eastAsia="宋体"/>
          <w:b/>
          <w:bCs/>
          <w:noProof/>
          <w:kern w:val="2"/>
          <w:lang w:val="en-US" w:eastAsia="zh-CN"/>
        </w:rPr>
        <w:t xml:space="preserve"> </w:t>
      </w:r>
      <w:r w:rsidRPr="00FF07F2">
        <w:rPr>
          <w:rFonts w:eastAsia="宋体"/>
          <w:b/>
          <w:bCs/>
          <w:noProof/>
          <w:kern w:val="2"/>
          <w:lang w:val="en-US" w:eastAsia="zh-CN"/>
        </w:rPr>
        <w:t>and Time between HO command and SHR retrieval</w:t>
      </w:r>
      <w:r>
        <w:rPr>
          <w:rFonts w:eastAsia="宋体"/>
          <w:b/>
          <w:bCs/>
          <w:noProof/>
          <w:kern w:val="2"/>
          <w:lang w:val="en-US" w:eastAsia="zh-CN"/>
        </w:rPr>
        <w:t xml:space="preserve"> in the </w:t>
      </w:r>
      <w:r w:rsidR="00A51394">
        <w:rPr>
          <w:rFonts w:eastAsia="宋体"/>
          <w:b/>
          <w:bCs/>
          <w:noProof/>
          <w:kern w:val="2"/>
          <w:lang w:val="en-US" w:eastAsia="zh-CN"/>
        </w:rPr>
        <w:t xml:space="preserve">intra-NR </w:t>
      </w:r>
      <w:r>
        <w:rPr>
          <w:rFonts w:eastAsia="宋体"/>
          <w:b/>
          <w:bCs/>
          <w:noProof/>
          <w:kern w:val="2"/>
          <w:lang w:val="en-US" w:eastAsia="zh-CN"/>
        </w:rPr>
        <w:t>SHR.</w:t>
      </w:r>
    </w:p>
    <w:p w14:paraId="433CA38E" w14:textId="46B0BE0B" w:rsidR="000B7EFF" w:rsidRDefault="00237ADF" w:rsidP="002C4CF7">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 xml:space="preserve">Another issue is </w:t>
      </w:r>
      <w:r w:rsidR="008B204F" w:rsidRPr="00746B8E">
        <w:rPr>
          <w:rFonts w:eastAsiaTheme="minorEastAsia"/>
          <w:lang w:eastAsia="zh-CN"/>
        </w:rPr>
        <w:t>when T310/T312 triggers intra-</w:t>
      </w:r>
      <w:r>
        <w:rPr>
          <w:rFonts w:eastAsiaTheme="minorEastAsia"/>
          <w:lang w:eastAsia="zh-CN"/>
        </w:rPr>
        <w:t xml:space="preserve">NR </w:t>
      </w:r>
      <w:r w:rsidR="008B204F" w:rsidRPr="00746B8E">
        <w:rPr>
          <w:rFonts w:eastAsiaTheme="minorEastAsia"/>
          <w:lang w:eastAsia="zh-CN"/>
        </w:rPr>
        <w:t>SHR,</w:t>
      </w:r>
      <w:bookmarkStart w:id="6" w:name="_Hlk130995493"/>
      <w:r w:rsidR="00106ABF">
        <w:rPr>
          <w:rFonts w:eastAsiaTheme="minorEastAsia"/>
          <w:lang w:eastAsia="zh-CN"/>
        </w:rPr>
        <w:t xml:space="preserve"> </w:t>
      </w:r>
      <w:r w:rsidR="009F457C" w:rsidRPr="00746B8E">
        <w:rPr>
          <w:rFonts w:eastAsiaTheme="minorEastAsia"/>
          <w:lang w:eastAsia="zh-CN"/>
        </w:rPr>
        <w:t>how network perform</w:t>
      </w:r>
      <w:r w:rsidR="00517879" w:rsidRPr="00746B8E">
        <w:rPr>
          <w:rFonts w:eastAsiaTheme="minorEastAsia"/>
          <w:lang w:eastAsia="zh-CN"/>
        </w:rPr>
        <w:t>s</w:t>
      </w:r>
      <w:r w:rsidR="009F457C" w:rsidRPr="00746B8E">
        <w:rPr>
          <w:rFonts w:eastAsiaTheme="minorEastAsia"/>
          <w:lang w:eastAsia="zh-CN"/>
        </w:rPr>
        <w:t xml:space="preserve"> correlation</w:t>
      </w:r>
      <w:r w:rsidR="00106ABF">
        <w:rPr>
          <w:rFonts w:eastAsiaTheme="minorEastAsia"/>
          <w:lang w:eastAsia="zh-CN"/>
        </w:rPr>
        <w:t xml:space="preserve"> of </w:t>
      </w:r>
      <w:r w:rsidR="00106ABF" w:rsidRPr="00106ABF">
        <w:rPr>
          <w:rFonts w:eastAsiaTheme="minorEastAsia"/>
          <w:lang w:eastAsia="zh-CN"/>
        </w:rPr>
        <w:t>intra-NR SHR and NR RLF Report</w:t>
      </w:r>
      <w:r w:rsidR="009F457C" w:rsidRPr="00746B8E">
        <w:rPr>
          <w:rFonts w:eastAsiaTheme="minorEastAsia"/>
          <w:lang w:eastAsia="zh-CN"/>
        </w:rPr>
        <w:t>.</w:t>
      </w:r>
      <w:bookmarkEnd w:id="6"/>
      <w:r w:rsidR="00106ABF">
        <w:rPr>
          <w:rFonts w:eastAsiaTheme="minorEastAsia"/>
          <w:lang w:eastAsia="zh-CN"/>
        </w:rPr>
        <w:t xml:space="preserve"> </w:t>
      </w:r>
      <w:r w:rsidR="00520CAC">
        <w:rPr>
          <w:rFonts w:eastAsiaTheme="minorEastAsia"/>
          <w:lang w:eastAsia="zh-CN"/>
        </w:rPr>
        <w:t>There are two options:</w:t>
      </w:r>
    </w:p>
    <w:p w14:paraId="7B1848A4" w14:textId="33B5FE87" w:rsidR="00520CAC" w:rsidRPr="00080028" w:rsidRDefault="00520CAC" w:rsidP="00006248">
      <w:pPr>
        <w:pStyle w:val="a8"/>
        <w:widowControl w:val="0"/>
        <w:numPr>
          <w:ilvl w:val="0"/>
          <w:numId w:val="32"/>
        </w:numPr>
        <w:overflowPunct/>
        <w:autoSpaceDE/>
        <w:autoSpaceDN/>
        <w:adjustRightInd/>
        <w:spacing w:afterLines="50" w:after="120"/>
        <w:jc w:val="both"/>
        <w:textAlignment w:val="auto"/>
        <w:rPr>
          <w:rFonts w:eastAsiaTheme="minorEastAsia"/>
          <w:lang w:eastAsia="zh-CN"/>
        </w:rPr>
      </w:pPr>
      <w:r w:rsidRPr="00080028">
        <w:rPr>
          <w:rFonts w:eastAsiaTheme="minorEastAsia" w:hint="eastAsia"/>
          <w:lang w:eastAsia="zh-CN"/>
        </w:rPr>
        <w:t>O</w:t>
      </w:r>
      <w:r w:rsidRPr="00080028">
        <w:rPr>
          <w:rFonts w:eastAsiaTheme="minorEastAsia"/>
          <w:lang w:eastAsia="zh-CN"/>
        </w:rPr>
        <w:t xml:space="preserve">ption </w:t>
      </w:r>
      <w:r w:rsidR="00106ABF">
        <w:rPr>
          <w:rFonts w:eastAsiaTheme="minorEastAsia"/>
          <w:lang w:eastAsia="zh-CN"/>
        </w:rPr>
        <w:t>i</w:t>
      </w:r>
      <w:r w:rsidRPr="00080028">
        <w:rPr>
          <w:rFonts w:eastAsiaTheme="minorEastAsia"/>
          <w:lang w:eastAsia="zh-CN"/>
        </w:rPr>
        <w:t xml:space="preserve">: source </w:t>
      </w:r>
      <w:proofErr w:type="spellStart"/>
      <w:r w:rsidRPr="00080028">
        <w:rPr>
          <w:rFonts w:eastAsiaTheme="minorEastAsia"/>
          <w:lang w:eastAsia="zh-CN"/>
        </w:rPr>
        <w:t>gNB</w:t>
      </w:r>
      <w:proofErr w:type="spellEnd"/>
      <w:r w:rsidRPr="00080028">
        <w:rPr>
          <w:rFonts w:eastAsiaTheme="minorEastAsia"/>
          <w:lang w:eastAsia="zh-CN"/>
        </w:rPr>
        <w:t xml:space="preserve"> performs correlation based on target C-RNTI. In Option</w:t>
      </w:r>
      <w:r w:rsidR="00142088" w:rsidRPr="00080028">
        <w:rPr>
          <w:rFonts w:eastAsiaTheme="minorEastAsia"/>
          <w:lang w:eastAsia="zh-CN"/>
        </w:rPr>
        <w:t xml:space="preserve"> </w:t>
      </w:r>
      <w:proofErr w:type="spellStart"/>
      <w:r w:rsidR="00106ABF">
        <w:rPr>
          <w:rFonts w:eastAsiaTheme="minorEastAsia"/>
          <w:lang w:eastAsia="zh-CN"/>
        </w:rPr>
        <w:t>i</w:t>
      </w:r>
      <w:proofErr w:type="spellEnd"/>
      <w:r w:rsidRPr="00080028">
        <w:rPr>
          <w:rFonts w:eastAsiaTheme="minorEastAsia"/>
          <w:lang w:eastAsia="zh-CN"/>
        </w:rPr>
        <w:t xml:space="preserve">, even source </w:t>
      </w:r>
      <w:proofErr w:type="spellStart"/>
      <w:r w:rsidR="003A5E1D" w:rsidRPr="00080028">
        <w:rPr>
          <w:rFonts w:eastAsiaTheme="minorEastAsia"/>
          <w:lang w:eastAsia="zh-CN"/>
        </w:rPr>
        <w:t>g</w:t>
      </w:r>
      <w:r w:rsidRPr="00080028">
        <w:rPr>
          <w:rFonts w:eastAsiaTheme="minorEastAsia"/>
          <w:lang w:eastAsia="zh-CN"/>
        </w:rPr>
        <w:t>NB</w:t>
      </w:r>
      <w:proofErr w:type="spellEnd"/>
      <w:r w:rsidRPr="00080028">
        <w:rPr>
          <w:rFonts w:eastAsiaTheme="minorEastAsia"/>
          <w:lang w:eastAsia="zh-CN"/>
        </w:rPr>
        <w:t xml:space="preserve"> can’t </w:t>
      </w:r>
      <w:r w:rsidR="003A5E1D" w:rsidRPr="00080028">
        <w:rPr>
          <w:rFonts w:eastAsiaTheme="minorEastAsia"/>
          <w:lang w:eastAsia="zh-CN"/>
        </w:rPr>
        <w:t xml:space="preserve">understand </w:t>
      </w:r>
      <w:r w:rsidRPr="00080028">
        <w:rPr>
          <w:rFonts w:eastAsiaTheme="minorEastAsia"/>
          <w:lang w:eastAsia="zh-CN"/>
        </w:rPr>
        <w:t xml:space="preserve">target C-RNTI, target C-RNTI is </w:t>
      </w:r>
      <w:r w:rsidR="003A5E1D" w:rsidRPr="00080028">
        <w:rPr>
          <w:rFonts w:eastAsiaTheme="minorEastAsia"/>
          <w:lang w:eastAsia="zh-CN"/>
        </w:rPr>
        <w:t>just</w:t>
      </w:r>
      <w:r w:rsidRPr="00080028">
        <w:rPr>
          <w:rFonts w:eastAsiaTheme="minorEastAsia"/>
          <w:lang w:eastAsia="zh-CN"/>
        </w:rPr>
        <w:t xml:space="preserve"> used as a </w:t>
      </w:r>
      <w:r w:rsidR="003A5E1D" w:rsidRPr="00080028">
        <w:rPr>
          <w:rFonts w:eastAsiaTheme="minorEastAsia"/>
          <w:lang w:eastAsia="zh-CN"/>
        </w:rPr>
        <w:t xml:space="preserve">reference to enable correlation, </w:t>
      </w:r>
      <w:proofErr w:type="gramStart"/>
      <w:r w:rsidR="003A5E1D" w:rsidRPr="00080028">
        <w:rPr>
          <w:rFonts w:eastAsiaTheme="minorEastAsia"/>
          <w:lang w:eastAsia="zh-CN"/>
        </w:rPr>
        <w:t>i.e.</w:t>
      </w:r>
      <w:proofErr w:type="gramEnd"/>
      <w:r w:rsidR="003A5E1D" w:rsidRPr="00080028">
        <w:rPr>
          <w:rFonts w:eastAsiaTheme="minorEastAsia"/>
          <w:lang w:eastAsia="zh-CN"/>
        </w:rPr>
        <w:t xml:space="preserve"> source </w:t>
      </w:r>
      <w:proofErr w:type="spellStart"/>
      <w:r w:rsidR="003A5E1D" w:rsidRPr="00080028">
        <w:rPr>
          <w:rFonts w:eastAsiaTheme="minorEastAsia"/>
          <w:lang w:eastAsia="zh-CN"/>
        </w:rPr>
        <w:t>gNB</w:t>
      </w:r>
      <w:proofErr w:type="spellEnd"/>
      <w:r w:rsidR="003A5E1D" w:rsidRPr="00080028">
        <w:rPr>
          <w:rFonts w:eastAsiaTheme="minorEastAsia"/>
          <w:lang w:eastAsia="zh-CN"/>
        </w:rPr>
        <w:t xml:space="preserve"> can identify that the two reports are for a same handover procedure for a same UE when a same target C-RNTI is included in both intra-NR SHR and NR RLF Report.</w:t>
      </w:r>
    </w:p>
    <w:p w14:paraId="6288AADA" w14:textId="12B75998" w:rsidR="00520CAC" w:rsidRPr="00080028" w:rsidRDefault="00520CAC" w:rsidP="00006248">
      <w:pPr>
        <w:pStyle w:val="a8"/>
        <w:widowControl w:val="0"/>
        <w:numPr>
          <w:ilvl w:val="0"/>
          <w:numId w:val="32"/>
        </w:numPr>
        <w:overflowPunct/>
        <w:autoSpaceDE/>
        <w:autoSpaceDN/>
        <w:adjustRightInd/>
        <w:spacing w:afterLines="50" w:after="120"/>
        <w:jc w:val="both"/>
        <w:textAlignment w:val="auto"/>
        <w:rPr>
          <w:rFonts w:eastAsiaTheme="minorEastAsia"/>
          <w:lang w:eastAsia="zh-CN"/>
        </w:rPr>
      </w:pPr>
      <w:r w:rsidRPr="00080028">
        <w:rPr>
          <w:rFonts w:eastAsiaTheme="minorEastAsia" w:hint="eastAsia"/>
          <w:lang w:eastAsia="zh-CN"/>
        </w:rPr>
        <w:t>O</w:t>
      </w:r>
      <w:r w:rsidRPr="00080028">
        <w:rPr>
          <w:rFonts w:eastAsiaTheme="minorEastAsia"/>
          <w:lang w:eastAsia="zh-CN"/>
        </w:rPr>
        <w:t xml:space="preserve">ption </w:t>
      </w:r>
      <w:r w:rsidR="00106ABF">
        <w:rPr>
          <w:rFonts w:eastAsiaTheme="minorEastAsia"/>
          <w:lang w:eastAsia="zh-CN"/>
        </w:rPr>
        <w:t>ii</w:t>
      </w:r>
      <w:r w:rsidRPr="00080028">
        <w:rPr>
          <w:rFonts w:eastAsiaTheme="minorEastAsia"/>
          <w:lang w:eastAsia="zh-CN"/>
        </w:rPr>
        <w:t xml:space="preserve">: </w:t>
      </w:r>
      <w:r w:rsidR="003A5E1D" w:rsidRPr="00080028">
        <w:rPr>
          <w:rFonts w:eastAsiaTheme="minorEastAsia"/>
          <w:lang w:eastAsia="zh-CN"/>
        </w:rPr>
        <w:t xml:space="preserve">source </w:t>
      </w:r>
      <w:proofErr w:type="spellStart"/>
      <w:r w:rsidR="003A5E1D" w:rsidRPr="00080028">
        <w:rPr>
          <w:rFonts w:eastAsiaTheme="minorEastAsia"/>
          <w:lang w:eastAsia="zh-CN"/>
        </w:rPr>
        <w:t>gNB</w:t>
      </w:r>
      <w:proofErr w:type="spellEnd"/>
      <w:r w:rsidR="003A5E1D" w:rsidRPr="00080028">
        <w:rPr>
          <w:rFonts w:eastAsiaTheme="minorEastAsia"/>
          <w:lang w:eastAsia="zh-CN"/>
        </w:rPr>
        <w:t xml:space="preserve"> performs correlation based on </w:t>
      </w:r>
      <w:bookmarkStart w:id="7" w:name="_Hlk134538936"/>
      <w:r w:rsidR="005F375B" w:rsidRPr="00080028">
        <w:rPr>
          <w:rFonts w:eastAsiaTheme="minorEastAsia"/>
          <w:lang w:eastAsia="zh-CN"/>
        </w:rPr>
        <w:t>source</w:t>
      </w:r>
      <w:r w:rsidR="003A5E1D" w:rsidRPr="00080028">
        <w:rPr>
          <w:rFonts w:eastAsiaTheme="minorEastAsia"/>
          <w:lang w:eastAsia="zh-CN"/>
        </w:rPr>
        <w:t xml:space="preserve"> C-RNTI</w:t>
      </w:r>
      <w:bookmarkEnd w:id="7"/>
      <w:r w:rsidR="003A5E1D" w:rsidRPr="00080028">
        <w:rPr>
          <w:rFonts w:eastAsiaTheme="minorEastAsia"/>
          <w:lang w:eastAsia="zh-CN"/>
        </w:rPr>
        <w:t>. In Option</w:t>
      </w:r>
      <w:r w:rsidR="00142088" w:rsidRPr="00080028">
        <w:rPr>
          <w:rFonts w:eastAsiaTheme="minorEastAsia"/>
          <w:lang w:eastAsia="zh-CN"/>
        </w:rPr>
        <w:t xml:space="preserve"> </w:t>
      </w:r>
      <w:r w:rsidR="00106ABF">
        <w:rPr>
          <w:rFonts w:eastAsiaTheme="minorEastAsia"/>
          <w:lang w:eastAsia="zh-CN"/>
        </w:rPr>
        <w:t>ii</w:t>
      </w:r>
      <w:r w:rsidR="003A5E1D" w:rsidRPr="00080028">
        <w:rPr>
          <w:rFonts w:eastAsiaTheme="minorEastAsia"/>
          <w:lang w:eastAsia="zh-CN"/>
        </w:rPr>
        <w:t xml:space="preserve">, </w:t>
      </w:r>
      <w:r w:rsidR="00142088" w:rsidRPr="00080028">
        <w:rPr>
          <w:rFonts w:eastAsiaTheme="minorEastAsia"/>
          <w:lang w:eastAsia="zh-CN"/>
        </w:rPr>
        <w:t>source C-RNTI is needed in</w:t>
      </w:r>
      <w:r w:rsidR="00142088" w:rsidRPr="00142088">
        <w:t xml:space="preserve"> </w:t>
      </w:r>
      <w:r w:rsidR="00142088" w:rsidRPr="00080028">
        <w:rPr>
          <w:rFonts w:eastAsiaTheme="minorEastAsia"/>
          <w:lang w:eastAsia="zh-CN"/>
        </w:rPr>
        <w:t>intra-NR SHR</w:t>
      </w:r>
      <w:r w:rsidR="00381BA0" w:rsidRPr="00080028">
        <w:rPr>
          <w:rFonts w:eastAsiaTheme="minorEastAsia"/>
          <w:lang w:eastAsia="zh-CN"/>
        </w:rPr>
        <w:t>. Since target node would explicitly transfer source C-RNIT to source node when forwarding RLF report to source node,</w:t>
      </w:r>
      <w:r w:rsidR="00142088" w:rsidRPr="00080028">
        <w:rPr>
          <w:rFonts w:eastAsiaTheme="minorEastAsia"/>
          <w:lang w:eastAsia="zh-CN"/>
        </w:rPr>
        <w:t xml:space="preserve"> </w:t>
      </w:r>
      <w:r w:rsidR="003A5E1D" w:rsidRPr="00080028">
        <w:rPr>
          <w:rFonts w:eastAsiaTheme="minorEastAsia"/>
          <w:lang w:eastAsia="zh-CN"/>
        </w:rPr>
        <w:t xml:space="preserve">source </w:t>
      </w:r>
      <w:proofErr w:type="spellStart"/>
      <w:r w:rsidR="003A5E1D" w:rsidRPr="00080028">
        <w:rPr>
          <w:rFonts w:eastAsiaTheme="minorEastAsia"/>
          <w:lang w:eastAsia="zh-CN"/>
        </w:rPr>
        <w:t>gNB</w:t>
      </w:r>
      <w:proofErr w:type="spellEnd"/>
      <w:r w:rsidR="003A5E1D" w:rsidRPr="00080028">
        <w:rPr>
          <w:rFonts w:eastAsiaTheme="minorEastAsia"/>
          <w:lang w:eastAsia="zh-CN"/>
        </w:rPr>
        <w:t xml:space="preserve"> can </w:t>
      </w:r>
      <w:r w:rsidR="00381BA0" w:rsidRPr="00080028">
        <w:rPr>
          <w:rFonts w:eastAsiaTheme="minorEastAsia"/>
          <w:lang w:eastAsia="zh-CN"/>
        </w:rPr>
        <w:t>correlate</w:t>
      </w:r>
      <w:r w:rsidR="003A5E1D" w:rsidRPr="00080028">
        <w:rPr>
          <w:rFonts w:eastAsiaTheme="minorEastAsia"/>
          <w:lang w:eastAsia="zh-CN"/>
        </w:rPr>
        <w:t xml:space="preserve"> intra-NR SHR and NR RLF Report</w:t>
      </w:r>
      <w:r w:rsidR="00381BA0" w:rsidRPr="00080028">
        <w:rPr>
          <w:rFonts w:eastAsiaTheme="minorEastAsia"/>
          <w:lang w:eastAsia="zh-CN"/>
        </w:rPr>
        <w:t xml:space="preserve">, based on </w:t>
      </w:r>
      <w:r w:rsidR="00C873A7" w:rsidRPr="00080028">
        <w:rPr>
          <w:rFonts w:eastAsiaTheme="minorEastAsia"/>
          <w:lang w:eastAsia="zh-CN"/>
        </w:rPr>
        <w:t xml:space="preserve">the </w:t>
      </w:r>
      <w:r w:rsidR="00381BA0" w:rsidRPr="00080028">
        <w:rPr>
          <w:rFonts w:eastAsiaTheme="minorEastAsia"/>
          <w:lang w:eastAsia="zh-CN"/>
        </w:rPr>
        <w:t>source C-RNTI</w:t>
      </w:r>
      <w:r w:rsidR="00C873A7" w:rsidRPr="00080028">
        <w:rPr>
          <w:rFonts w:eastAsiaTheme="minorEastAsia"/>
          <w:lang w:eastAsia="zh-CN"/>
        </w:rPr>
        <w:t xml:space="preserve"> which is received</w:t>
      </w:r>
      <w:r w:rsidR="00381BA0" w:rsidRPr="00080028">
        <w:rPr>
          <w:rFonts w:eastAsiaTheme="minorEastAsia"/>
          <w:lang w:eastAsia="zh-CN"/>
        </w:rPr>
        <w:t xml:space="preserve"> in</w:t>
      </w:r>
      <w:r w:rsidR="00C873A7" w:rsidRPr="00C873A7">
        <w:t xml:space="preserve"> </w:t>
      </w:r>
      <w:r w:rsidR="00C873A7">
        <w:t xml:space="preserve">the </w:t>
      </w:r>
      <w:r w:rsidR="00C873A7" w:rsidRPr="00080028">
        <w:rPr>
          <w:rFonts w:eastAsiaTheme="minorEastAsia"/>
          <w:lang w:eastAsia="zh-CN"/>
        </w:rPr>
        <w:t>intra-NR SHR</w:t>
      </w:r>
      <w:r w:rsidR="00381BA0" w:rsidRPr="00080028">
        <w:rPr>
          <w:rFonts w:eastAsiaTheme="minorEastAsia"/>
          <w:lang w:eastAsia="zh-CN"/>
        </w:rPr>
        <w:t xml:space="preserve"> and explicit</w:t>
      </w:r>
      <w:r w:rsidR="00C873A7" w:rsidRPr="00080028">
        <w:rPr>
          <w:rFonts w:eastAsiaTheme="minorEastAsia"/>
          <w:lang w:eastAsia="zh-CN"/>
        </w:rPr>
        <w:t>ly</w:t>
      </w:r>
      <w:r w:rsidR="00381BA0" w:rsidRPr="00080028">
        <w:rPr>
          <w:rFonts w:eastAsiaTheme="minorEastAsia"/>
          <w:lang w:eastAsia="zh-CN"/>
        </w:rPr>
        <w:t xml:space="preserve"> received from target </w:t>
      </w:r>
      <w:proofErr w:type="spellStart"/>
      <w:r w:rsidR="00C873A7" w:rsidRPr="00080028">
        <w:rPr>
          <w:rFonts w:eastAsiaTheme="minorEastAsia"/>
          <w:lang w:eastAsia="zh-CN"/>
        </w:rPr>
        <w:t>gNB</w:t>
      </w:r>
      <w:proofErr w:type="spellEnd"/>
      <w:r w:rsidR="00381BA0" w:rsidRPr="00080028">
        <w:rPr>
          <w:rFonts w:eastAsiaTheme="minorEastAsia"/>
          <w:lang w:eastAsia="zh-CN"/>
        </w:rPr>
        <w:t>.</w:t>
      </w:r>
    </w:p>
    <w:p w14:paraId="53DAAF48" w14:textId="56D3CBFA" w:rsidR="0092681D" w:rsidRDefault="00940D69" w:rsidP="002C4CF7">
      <w:pPr>
        <w:widowControl w:val="0"/>
        <w:overflowPunct/>
        <w:autoSpaceDE/>
        <w:autoSpaceDN/>
        <w:adjustRightInd/>
        <w:spacing w:afterLines="50" w:after="120"/>
        <w:jc w:val="both"/>
        <w:textAlignment w:val="auto"/>
        <w:rPr>
          <w:rFonts w:eastAsiaTheme="minorEastAsia"/>
          <w:lang w:eastAsia="zh-CN"/>
        </w:rPr>
      </w:pPr>
      <w:r>
        <w:rPr>
          <w:rFonts w:eastAsiaTheme="minorEastAsia" w:hint="eastAsia"/>
          <w:lang w:eastAsia="zh-CN"/>
        </w:rPr>
        <w:t>O</w:t>
      </w:r>
      <w:r>
        <w:rPr>
          <w:rFonts w:eastAsiaTheme="minorEastAsia"/>
          <w:lang w:eastAsia="zh-CN"/>
        </w:rPr>
        <w:t xml:space="preserve">ption </w:t>
      </w:r>
      <w:proofErr w:type="spellStart"/>
      <w:r w:rsidR="00106ABF">
        <w:rPr>
          <w:rFonts w:eastAsiaTheme="minorEastAsia"/>
          <w:lang w:eastAsia="zh-CN"/>
        </w:rPr>
        <w:t>i</w:t>
      </w:r>
      <w:proofErr w:type="spellEnd"/>
      <w:r>
        <w:rPr>
          <w:rFonts w:eastAsiaTheme="minorEastAsia"/>
          <w:lang w:eastAsia="zh-CN"/>
        </w:rPr>
        <w:t xml:space="preserve"> has no spec impacts, but Option </w:t>
      </w:r>
      <w:r w:rsidR="00106ABF">
        <w:rPr>
          <w:rFonts w:eastAsiaTheme="minorEastAsia"/>
          <w:lang w:eastAsia="zh-CN"/>
        </w:rPr>
        <w:t>ii</w:t>
      </w:r>
      <w:r>
        <w:rPr>
          <w:rFonts w:eastAsiaTheme="minorEastAsia"/>
          <w:lang w:eastAsia="zh-CN"/>
        </w:rPr>
        <w:t xml:space="preserve"> is better from technical point of view</w:t>
      </w:r>
      <w:r w:rsidR="0003027C">
        <w:rPr>
          <w:rFonts w:eastAsiaTheme="minorEastAsia"/>
          <w:lang w:eastAsia="zh-CN"/>
        </w:rPr>
        <w:t xml:space="preserve"> </w:t>
      </w:r>
      <w:r>
        <w:rPr>
          <w:rFonts w:eastAsiaTheme="minorEastAsia"/>
          <w:lang w:eastAsia="zh-CN"/>
        </w:rPr>
        <w:t xml:space="preserve">and the only spec impact is to include </w:t>
      </w:r>
      <w:r w:rsidRPr="00940D69">
        <w:rPr>
          <w:rFonts w:eastAsiaTheme="minorEastAsia"/>
          <w:lang w:eastAsia="zh-CN"/>
        </w:rPr>
        <w:t>source C-RNTI in intra-NR SHR</w:t>
      </w:r>
      <w:r w:rsidR="008E2982">
        <w:rPr>
          <w:rFonts w:eastAsiaTheme="minorEastAsia"/>
          <w:lang w:eastAsia="zh-CN"/>
        </w:rPr>
        <w:t xml:space="preserve">, besides </w:t>
      </w:r>
      <w:r w:rsidR="008E2982" w:rsidRPr="008E2982">
        <w:rPr>
          <w:rFonts w:eastAsiaTheme="minorEastAsia"/>
          <w:lang w:eastAsia="zh-CN"/>
        </w:rPr>
        <w:t>correlation</w:t>
      </w:r>
      <w:r w:rsidR="008E2982">
        <w:rPr>
          <w:rFonts w:eastAsiaTheme="minorEastAsia"/>
          <w:lang w:eastAsia="zh-CN"/>
        </w:rPr>
        <w:t>,</w:t>
      </w:r>
      <w:r w:rsidR="008E2982" w:rsidRPr="008E2982">
        <w:rPr>
          <w:rFonts w:eastAsiaTheme="minorEastAsia"/>
          <w:lang w:eastAsia="zh-CN"/>
        </w:rPr>
        <w:t xml:space="preserve"> </w:t>
      </w:r>
      <w:r w:rsidR="008E2982">
        <w:rPr>
          <w:rFonts w:eastAsiaTheme="minorEastAsia"/>
          <w:lang w:eastAsia="zh-CN"/>
        </w:rPr>
        <w:t>source C-RNTI can also be used</w:t>
      </w:r>
      <w:r w:rsidR="001C397F" w:rsidRPr="001C397F">
        <w:rPr>
          <w:rFonts w:eastAsiaTheme="minorEastAsia"/>
          <w:lang w:eastAsia="zh-CN"/>
        </w:rPr>
        <w:t xml:space="preserve"> by the source </w:t>
      </w:r>
      <w:proofErr w:type="spellStart"/>
      <w:r w:rsidR="001C397F" w:rsidRPr="001C397F">
        <w:rPr>
          <w:rFonts w:eastAsiaTheme="minorEastAsia"/>
          <w:lang w:eastAsia="zh-CN"/>
        </w:rPr>
        <w:t>gNB</w:t>
      </w:r>
      <w:proofErr w:type="spellEnd"/>
      <w:r w:rsidR="008E2982">
        <w:rPr>
          <w:rFonts w:eastAsiaTheme="minorEastAsia"/>
          <w:lang w:eastAsia="zh-CN"/>
        </w:rPr>
        <w:t xml:space="preserve"> for UE context retrieval</w:t>
      </w:r>
      <w:r w:rsidR="00826C57">
        <w:rPr>
          <w:rFonts w:eastAsiaTheme="minorEastAsia"/>
          <w:lang w:eastAsia="zh-CN"/>
        </w:rPr>
        <w:t xml:space="preserve"> is Proposal 1 is agreed</w:t>
      </w:r>
      <w:r w:rsidR="008E2982">
        <w:rPr>
          <w:rFonts w:eastAsiaTheme="minorEastAsia"/>
          <w:lang w:eastAsia="zh-CN"/>
        </w:rPr>
        <w:t xml:space="preserve">, therefore, Option </w:t>
      </w:r>
      <w:r w:rsidR="00106ABF">
        <w:rPr>
          <w:rFonts w:eastAsiaTheme="minorEastAsia"/>
          <w:lang w:eastAsia="zh-CN"/>
        </w:rPr>
        <w:t>ii</w:t>
      </w:r>
      <w:r w:rsidR="008E2982">
        <w:rPr>
          <w:rFonts w:eastAsiaTheme="minorEastAsia"/>
          <w:lang w:eastAsia="zh-CN"/>
        </w:rPr>
        <w:t xml:space="preserve"> is preferred</w:t>
      </w:r>
      <w:r w:rsidR="0003027C">
        <w:rPr>
          <w:rFonts w:eastAsiaTheme="minorEastAsia"/>
          <w:lang w:eastAsia="zh-CN"/>
        </w:rPr>
        <w:t>.</w:t>
      </w:r>
    </w:p>
    <w:p w14:paraId="703C7331" w14:textId="1A87C201" w:rsidR="00520CAC" w:rsidRPr="008E2982" w:rsidRDefault="00B551F3" w:rsidP="002C4CF7">
      <w:pPr>
        <w:widowControl w:val="0"/>
        <w:overflowPunct/>
        <w:autoSpaceDE/>
        <w:autoSpaceDN/>
        <w:adjustRightInd/>
        <w:spacing w:afterLines="50" w:after="120"/>
        <w:jc w:val="both"/>
        <w:textAlignment w:val="auto"/>
        <w:rPr>
          <w:rFonts w:eastAsiaTheme="minorEastAsia"/>
          <w:lang w:eastAsia="zh-CN"/>
        </w:rPr>
      </w:pPr>
      <w:r w:rsidRPr="00746B8E">
        <w:rPr>
          <w:rFonts w:eastAsia="宋体"/>
          <w:b/>
          <w:bCs/>
          <w:noProof/>
          <w:kern w:val="2"/>
          <w:lang w:val="en-US" w:eastAsia="zh-CN"/>
        </w:rPr>
        <w:t xml:space="preserve">Proposal </w:t>
      </w:r>
      <w:r w:rsidR="00A73FD5">
        <w:rPr>
          <w:rFonts w:eastAsia="宋体"/>
          <w:b/>
          <w:bCs/>
          <w:noProof/>
          <w:kern w:val="2"/>
          <w:lang w:val="en-US" w:eastAsia="zh-CN"/>
        </w:rPr>
        <w:t>2</w:t>
      </w:r>
      <w:r w:rsidRPr="00746B8E">
        <w:rPr>
          <w:rFonts w:eastAsia="宋体"/>
          <w:b/>
          <w:bCs/>
          <w:noProof/>
          <w:kern w:val="2"/>
          <w:lang w:val="en-US" w:eastAsia="zh-CN"/>
        </w:rPr>
        <w:t>:</w:t>
      </w:r>
      <w:r>
        <w:rPr>
          <w:rFonts w:eastAsia="宋体"/>
          <w:b/>
          <w:bCs/>
          <w:noProof/>
          <w:kern w:val="2"/>
          <w:lang w:val="en-US" w:eastAsia="zh-CN"/>
        </w:rPr>
        <w:t xml:space="preserve"> When </w:t>
      </w:r>
      <w:r w:rsidRPr="00F555A9">
        <w:rPr>
          <w:rFonts w:eastAsia="宋体"/>
          <w:b/>
          <w:bCs/>
          <w:noProof/>
          <w:kern w:val="2"/>
          <w:lang w:val="en-US" w:eastAsia="zh-CN"/>
        </w:rPr>
        <w:t xml:space="preserve">T310/T312 triggers </w:t>
      </w:r>
      <w:r>
        <w:rPr>
          <w:rFonts w:eastAsia="宋体"/>
          <w:b/>
          <w:bCs/>
          <w:noProof/>
          <w:kern w:val="2"/>
          <w:lang w:val="en-US" w:eastAsia="zh-CN"/>
        </w:rPr>
        <w:t xml:space="preserve">intra-NR </w:t>
      </w:r>
      <w:r w:rsidRPr="00F555A9">
        <w:rPr>
          <w:rFonts w:eastAsia="宋体"/>
          <w:b/>
          <w:bCs/>
          <w:noProof/>
          <w:kern w:val="2"/>
          <w:lang w:val="en-US" w:eastAsia="zh-CN"/>
        </w:rPr>
        <w:t>SHR</w:t>
      </w:r>
      <w:r>
        <w:rPr>
          <w:rFonts w:eastAsia="宋体"/>
          <w:b/>
          <w:bCs/>
          <w:noProof/>
          <w:kern w:val="2"/>
          <w:lang w:val="en-US" w:eastAsia="zh-CN"/>
        </w:rPr>
        <w:t>,</w:t>
      </w:r>
      <w:r w:rsidRPr="00F555A9">
        <w:rPr>
          <w:rFonts w:eastAsia="宋体"/>
          <w:b/>
          <w:bCs/>
          <w:noProof/>
          <w:kern w:val="2"/>
          <w:lang w:val="en-US" w:eastAsia="zh-CN"/>
        </w:rPr>
        <w:t xml:space="preserve"> </w:t>
      </w:r>
      <w:r>
        <w:rPr>
          <w:rFonts w:eastAsia="宋体"/>
          <w:b/>
          <w:bCs/>
          <w:noProof/>
          <w:kern w:val="2"/>
          <w:lang w:val="en-US" w:eastAsia="zh-CN"/>
        </w:rPr>
        <w:t>source gNB</w:t>
      </w:r>
      <w:r w:rsidRPr="007F5376">
        <w:rPr>
          <w:rFonts w:eastAsia="宋体"/>
          <w:b/>
          <w:bCs/>
          <w:noProof/>
          <w:kern w:val="2"/>
          <w:lang w:val="en-US" w:eastAsia="zh-CN"/>
        </w:rPr>
        <w:t xml:space="preserve"> correlate</w:t>
      </w:r>
      <w:r>
        <w:rPr>
          <w:rFonts w:eastAsia="宋体"/>
          <w:b/>
          <w:bCs/>
          <w:noProof/>
          <w:kern w:val="2"/>
          <w:lang w:val="en-US" w:eastAsia="zh-CN"/>
        </w:rPr>
        <w:t>s</w:t>
      </w:r>
      <w:r w:rsidRPr="007F5376">
        <w:rPr>
          <w:rFonts w:eastAsia="宋体"/>
          <w:b/>
          <w:bCs/>
          <w:noProof/>
          <w:kern w:val="2"/>
          <w:lang w:val="en-US" w:eastAsia="zh-CN"/>
        </w:rPr>
        <w:t xml:space="preserve"> </w:t>
      </w:r>
      <w:r>
        <w:rPr>
          <w:rFonts w:eastAsia="宋体"/>
          <w:b/>
          <w:bCs/>
          <w:noProof/>
          <w:kern w:val="2"/>
          <w:lang w:val="en-US" w:eastAsia="zh-CN"/>
        </w:rPr>
        <w:t>intra-</w:t>
      </w:r>
      <w:r w:rsidRPr="007F5376">
        <w:rPr>
          <w:rFonts w:eastAsia="宋体"/>
          <w:b/>
          <w:bCs/>
          <w:noProof/>
          <w:kern w:val="2"/>
          <w:lang w:val="en-US" w:eastAsia="zh-CN"/>
        </w:rPr>
        <w:t>NR SHR and NR RLF Report in case that there is a RLF shortly after a successful intra-NR HO</w:t>
      </w:r>
      <w:r>
        <w:rPr>
          <w:rFonts w:eastAsia="宋体"/>
          <w:b/>
          <w:bCs/>
          <w:noProof/>
          <w:kern w:val="2"/>
          <w:lang w:val="en-US" w:eastAsia="zh-CN"/>
        </w:rPr>
        <w:t xml:space="preserve">, </w:t>
      </w:r>
      <w:r w:rsidRPr="004B3D89">
        <w:rPr>
          <w:rFonts w:eastAsia="宋体"/>
          <w:b/>
          <w:bCs/>
          <w:noProof/>
          <w:kern w:val="2"/>
          <w:lang w:val="en-US" w:eastAsia="zh-CN"/>
        </w:rPr>
        <w:t xml:space="preserve">source C-RNTI is needed in </w:t>
      </w:r>
      <w:r>
        <w:rPr>
          <w:rFonts w:eastAsia="宋体"/>
          <w:b/>
          <w:bCs/>
          <w:noProof/>
          <w:kern w:val="2"/>
          <w:lang w:val="en-US" w:eastAsia="zh-CN"/>
        </w:rPr>
        <w:t>intra-</w:t>
      </w:r>
      <w:r w:rsidRPr="004B3D89">
        <w:rPr>
          <w:rFonts w:eastAsia="宋体"/>
          <w:b/>
          <w:bCs/>
          <w:noProof/>
          <w:kern w:val="2"/>
          <w:lang w:val="en-US" w:eastAsia="zh-CN"/>
        </w:rPr>
        <w:t>NR SHR.</w:t>
      </w:r>
    </w:p>
    <w:p w14:paraId="34E24AC2" w14:textId="2B82837B" w:rsidR="00BF2BA0" w:rsidRPr="00AA0172" w:rsidRDefault="00BF2BA0" w:rsidP="00BF2BA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Pr>
          <w:rFonts w:ascii="Arial" w:hAnsi="Arial"/>
          <w:b/>
          <w:bCs/>
          <w:sz w:val="28"/>
          <w:lang w:val="en-US" w:eastAsia="en-US"/>
        </w:rPr>
        <w:t>inter-RAT SHR from NR to LTE</w:t>
      </w:r>
    </w:p>
    <w:p w14:paraId="27B02DF3" w14:textId="3F537403" w:rsidR="006A6C7A" w:rsidRDefault="006A6C7A" w:rsidP="006A6C7A">
      <w:pPr>
        <w:widowControl w:val="0"/>
        <w:overflowPunct/>
        <w:autoSpaceDE/>
        <w:autoSpaceDN/>
        <w:adjustRightInd/>
        <w:spacing w:afterLines="50" w:after="120"/>
        <w:jc w:val="both"/>
        <w:textAlignment w:val="auto"/>
        <w:rPr>
          <w:rFonts w:eastAsiaTheme="minorEastAsia"/>
          <w:lang w:eastAsia="zh-CN"/>
        </w:rPr>
      </w:pPr>
      <w:r w:rsidRPr="006A6C7A">
        <w:rPr>
          <w:rFonts w:eastAsiaTheme="minorEastAsia"/>
          <w:lang w:eastAsia="zh-CN"/>
        </w:rPr>
        <w:t>For inter-RAT SHR from NR to LTE, only T310 and T312 related triggers are to be considered. Based on RAN3#119 meeting’s agreements, the receiving node forwards the inter-RAT SHR to source NR node when T310/T312 triggers the inter-RAT SHR.</w:t>
      </w:r>
    </w:p>
    <w:p w14:paraId="56153835" w14:textId="6010434B" w:rsidR="006A6C7A" w:rsidRDefault="00A51394" w:rsidP="00A51394">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 xml:space="preserve">Similar as </w:t>
      </w:r>
      <w:r w:rsidR="005C246F">
        <w:rPr>
          <w:rFonts w:eastAsiaTheme="minorEastAsia"/>
          <w:lang w:eastAsia="zh-CN"/>
        </w:rPr>
        <w:t xml:space="preserve">what is </w:t>
      </w:r>
      <w:r>
        <w:rPr>
          <w:rFonts w:eastAsiaTheme="minorEastAsia"/>
          <w:lang w:eastAsia="zh-CN"/>
        </w:rPr>
        <w:t>propos</w:t>
      </w:r>
      <w:r w:rsidR="005C246F">
        <w:rPr>
          <w:rFonts w:eastAsiaTheme="minorEastAsia"/>
          <w:lang w:eastAsia="zh-CN"/>
        </w:rPr>
        <w:t>ed</w:t>
      </w:r>
      <w:r>
        <w:rPr>
          <w:rFonts w:eastAsiaTheme="minorEastAsia"/>
          <w:lang w:eastAsia="zh-CN"/>
        </w:rPr>
        <w:t xml:space="preserve"> for intra-NR SHR, for the issue on</w:t>
      </w:r>
      <w:r w:rsidR="006A6C7A">
        <w:rPr>
          <w:rFonts w:eastAsiaTheme="minorEastAsia"/>
          <w:lang w:eastAsia="zh-CN"/>
        </w:rPr>
        <w:t xml:space="preserve"> how to retrieve UE context at source </w:t>
      </w:r>
      <w:proofErr w:type="spellStart"/>
      <w:r w:rsidR="006A6C7A">
        <w:rPr>
          <w:rFonts w:eastAsiaTheme="minorEastAsia"/>
          <w:lang w:eastAsia="zh-CN"/>
        </w:rPr>
        <w:t>gNB</w:t>
      </w:r>
      <w:proofErr w:type="spellEnd"/>
      <w:r>
        <w:rPr>
          <w:rFonts w:eastAsiaTheme="minorEastAsia"/>
          <w:lang w:eastAsia="zh-CN"/>
        </w:rPr>
        <w:t xml:space="preserve">, it is beneficial to </w:t>
      </w:r>
      <w:r w:rsidRPr="00A51394">
        <w:rPr>
          <w:rFonts w:eastAsiaTheme="minorEastAsia"/>
          <w:lang w:eastAsia="zh-CN"/>
        </w:rPr>
        <w:t>include source C-RNTI, and Time between HO command and SHR retrieval in the inter-RAT SHR.</w:t>
      </w:r>
    </w:p>
    <w:p w14:paraId="071A262B" w14:textId="6941653F" w:rsidR="006A6C7A" w:rsidRPr="00FF07F2" w:rsidRDefault="006A6C7A" w:rsidP="006A6C7A">
      <w:pPr>
        <w:widowControl w:val="0"/>
        <w:overflowPunct/>
        <w:autoSpaceDE/>
        <w:autoSpaceDN/>
        <w:adjustRightInd/>
        <w:spacing w:afterLines="50" w:after="120"/>
        <w:jc w:val="both"/>
        <w:textAlignment w:val="auto"/>
        <w:rPr>
          <w:rFonts w:eastAsia="宋体"/>
          <w:b/>
          <w:bCs/>
          <w:noProof/>
          <w:kern w:val="2"/>
          <w:lang w:val="en-US" w:eastAsia="zh-CN"/>
        </w:rPr>
      </w:pPr>
      <w:r w:rsidRPr="00FF07F2">
        <w:rPr>
          <w:rFonts w:eastAsia="宋体"/>
          <w:b/>
          <w:bCs/>
          <w:noProof/>
          <w:kern w:val="2"/>
          <w:lang w:val="en-US" w:eastAsia="zh-CN"/>
        </w:rPr>
        <w:t xml:space="preserve">Proposal </w:t>
      </w:r>
      <w:r w:rsidR="0007696E">
        <w:rPr>
          <w:rFonts w:eastAsia="宋体"/>
          <w:b/>
          <w:bCs/>
          <w:noProof/>
          <w:kern w:val="2"/>
          <w:lang w:val="en-US" w:eastAsia="zh-CN"/>
        </w:rPr>
        <w:t>3</w:t>
      </w:r>
      <w:r w:rsidRPr="00FF07F2">
        <w:rPr>
          <w:rFonts w:eastAsia="宋体"/>
          <w:b/>
          <w:bCs/>
          <w:noProof/>
          <w:kern w:val="2"/>
          <w:lang w:val="en-US" w:eastAsia="zh-CN"/>
        </w:rPr>
        <w:t xml:space="preserve">: </w:t>
      </w:r>
      <w:r>
        <w:rPr>
          <w:rFonts w:eastAsia="宋体"/>
          <w:b/>
          <w:bCs/>
          <w:noProof/>
          <w:kern w:val="2"/>
          <w:lang w:val="en-US" w:eastAsia="zh-CN"/>
        </w:rPr>
        <w:t>For</w:t>
      </w:r>
      <w:r w:rsidRPr="00FF07F2">
        <w:rPr>
          <w:rFonts w:eastAsia="宋体"/>
          <w:b/>
          <w:bCs/>
          <w:noProof/>
          <w:kern w:val="2"/>
          <w:lang w:val="en-US" w:eastAsia="zh-CN"/>
        </w:rPr>
        <w:t xml:space="preserve"> retrieval of UE context at source gNB during</w:t>
      </w:r>
      <w:r w:rsidR="00B96929" w:rsidRPr="00B96929">
        <w:rPr>
          <w:rFonts w:eastAsia="宋体"/>
          <w:b/>
          <w:bCs/>
          <w:noProof/>
          <w:kern w:val="2"/>
          <w:lang w:val="en-US" w:eastAsia="zh-CN"/>
        </w:rPr>
        <w:t xml:space="preserve"> inter-RAT HO from NR to LTE</w:t>
      </w:r>
      <w:r>
        <w:rPr>
          <w:rFonts w:eastAsia="宋体"/>
          <w:b/>
          <w:bCs/>
          <w:noProof/>
          <w:kern w:val="2"/>
          <w:lang w:val="en-US" w:eastAsia="zh-CN"/>
        </w:rPr>
        <w:t>, it is needed to include</w:t>
      </w:r>
      <w:r w:rsidRPr="00FF07F2">
        <w:rPr>
          <w:rFonts w:eastAsia="宋体"/>
          <w:b/>
          <w:bCs/>
          <w:noProof/>
          <w:kern w:val="2"/>
          <w:lang w:val="en-US" w:eastAsia="zh-CN"/>
        </w:rPr>
        <w:t xml:space="preserve"> </w:t>
      </w:r>
      <w:r>
        <w:rPr>
          <w:rFonts w:eastAsia="宋体"/>
          <w:b/>
          <w:bCs/>
          <w:noProof/>
          <w:kern w:val="2"/>
          <w:lang w:val="en-US" w:eastAsia="zh-CN"/>
        </w:rPr>
        <w:t>s</w:t>
      </w:r>
      <w:r w:rsidRPr="00FF07F2">
        <w:rPr>
          <w:rFonts w:eastAsia="宋体"/>
          <w:b/>
          <w:bCs/>
          <w:noProof/>
          <w:kern w:val="2"/>
          <w:lang w:val="en-US" w:eastAsia="zh-CN"/>
        </w:rPr>
        <w:t>ource C-RNTI</w:t>
      </w:r>
      <w:r>
        <w:rPr>
          <w:rFonts w:eastAsia="宋体"/>
          <w:b/>
          <w:bCs/>
          <w:noProof/>
          <w:kern w:val="2"/>
          <w:lang w:val="en-US" w:eastAsia="zh-CN"/>
        </w:rPr>
        <w:t xml:space="preserve">, </w:t>
      </w:r>
      <w:r w:rsidRPr="00FF07F2">
        <w:rPr>
          <w:rFonts w:eastAsia="宋体"/>
          <w:b/>
          <w:bCs/>
          <w:noProof/>
          <w:kern w:val="2"/>
          <w:lang w:val="en-US" w:eastAsia="zh-CN"/>
        </w:rPr>
        <w:t>and Time between HO command and SHR retrieval</w:t>
      </w:r>
      <w:r>
        <w:rPr>
          <w:rFonts w:eastAsia="宋体"/>
          <w:b/>
          <w:bCs/>
          <w:noProof/>
          <w:kern w:val="2"/>
          <w:lang w:val="en-US" w:eastAsia="zh-CN"/>
        </w:rPr>
        <w:t xml:space="preserve"> in the </w:t>
      </w:r>
      <w:r w:rsidR="00A51394">
        <w:rPr>
          <w:rFonts w:eastAsia="宋体"/>
          <w:b/>
          <w:bCs/>
          <w:noProof/>
          <w:kern w:val="2"/>
          <w:lang w:val="en-US" w:eastAsia="zh-CN"/>
        </w:rPr>
        <w:t xml:space="preserve">inter-RAT </w:t>
      </w:r>
      <w:r>
        <w:rPr>
          <w:rFonts w:eastAsia="宋体"/>
          <w:b/>
          <w:bCs/>
          <w:noProof/>
          <w:kern w:val="2"/>
          <w:lang w:val="en-US" w:eastAsia="zh-CN"/>
        </w:rPr>
        <w:t>SHR.</w:t>
      </w:r>
    </w:p>
    <w:p w14:paraId="6368E846" w14:textId="57D40FA1" w:rsidR="00CD38C9" w:rsidRDefault="005202E2" w:rsidP="00746B8E">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After RAN3#119bis-e meeting, </w:t>
      </w:r>
      <w:r w:rsidR="006A6C7A">
        <w:rPr>
          <w:rFonts w:eastAsia="宋体"/>
          <w:noProof/>
          <w:kern w:val="2"/>
          <w:lang w:val="en-US" w:eastAsia="zh-CN"/>
        </w:rPr>
        <w:t xml:space="preserve">another </w:t>
      </w:r>
      <w:r>
        <w:rPr>
          <w:rFonts w:eastAsia="宋体"/>
          <w:noProof/>
          <w:kern w:val="2"/>
          <w:lang w:val="en-US" w:eastAsia="zh-CN"/>
        </w:rPr>
        <w:t xml:space="preserve">FFS issue is </w:t>
      </w:r>
      <w:r w:rsidR="00F40E06">
        <w:rPr>
          <w:rFonts w:eastAsia="宋体"/>
          <w:noProof/>
          <w:kern w:val="2"/>
          <w:lang w:val="en-US" w:eastAsia="zh-CN"/>
        </w:rPr>
        <w:t>i</w:t>
      </w:r>
      <w:r w:rsidR="00F40E06" w:rsidRPr="00F40E06">
        <w:rPr>
          <w:rFonts w:eastAsia="宋体"/>
          <w:noProof/>
          <w:kern w:val="2"/>
          <w:lang w:val="en-US" w:eastAsia="zh-CN"/>
        </w:rPr>
        <w:t xml:space="preserve">n case there is a RLF shortly after a successful inter-RAT HO from NR </w:t>
      </w:r>
      <w:r w:rsidR="006A6C7A">
        <w:rPr>
          <w:rFonts w:eastAsia="宋体"/>
          <w:noProof/>
          <w:kern w:val="2"/>
          <w:lang w:val="en-US" w:eastAsia="zh-CN"/>
        </w:rPr>
        <w:t xml:space="preserve">to </w:t>
      </w:r>
      <w:r w:rsidR="00F40E06" w:rsidRPr="00F40E06">
        <w:rPr>
          <w:rFonts w:eastAsia="宋体"/>
          <w:noProof/>
          <w:kern w:val="2"/>
          <w:lang w:val="en-US" w:eastAsia="zh-CN"/>
        </w:rPr>
        <w:t>LTE, RAN3 should discuss whether to support correlation of NR RLF and LTE SHR and if yes, whether any UE assistance is needed to support this correlation.</w:t>
      </w:r>
    </w:p>
    <w:p w14:paraId="47C83CCA" w14:textId="6250F971" w:rsidR="005549C6" w:rsidRPr="005549C6" w:rsidRDefault="00CF4A10" w:rsidP="00746B8E">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Simailar as intra-NR SHR, we think </w:t>
      </w:r>
      <w:r w:rsidRPr="00CF4A10">
        <w:rPr>
          <w:rFonts w:eastAsia="宋体"/>
          <w:noProof/>
          <w:kern w:val="2"/>
          <w:lang w:val="en-US" w:eastAsia="zh-CN"/>
        </w:rPr>
        <w:t>correlation of NR RLF and LTE SHR</w:t>
      </w:r>
      <w:r>
        <w:rPr>
          <w:rFonts w:eastAsia="宋体"/>
          <w:noProof/>
          <w:kern w:val="2"/>
          <w:lang w:val="en-US" w:eastAsia="zh-CN"/>
        </w:rPr>
        <w:t xml:space="preserve"> is needed since it is beneficail for MRO analysis and optimisation at network side to avoid </w:t>
      </w:r>
      <w:r w:rsidR="005549C6" w:rsidRPr="005549C6">
        <w:rPr>
          <w:rFonts w:eastAsia="宋体"/>
          <w:noProof/>
          <w:kern w:val="2"/>
          <w:lang w:val="en-US" w:eastAsia="zh-CN"/>
        </w:rPr>
        <w:t>mistakes</w:t>
      </w:r>
      <w:r w:rsidR="005549C6">
        <w:rPr>
          <w:rFonts w:eastAsia="宋体"/>
          <w:noProof/>
          <w:kern w:val="2"/>
          <w:lang w:val="en-US" w:eastAsia="zh-CN"/>
        </w:rPr>
        <w:t>.</w:t>
      </w:r>
      <w:r w:rsidR="006A6C7A">
        <w:rPr>
          <w:rFonts w:eastAsia="宋体"/>
          <w:noProof/>
          <w:kern w:val="2"/>
          <w:lang w:val="en-US" w:eastAsia="zh-CN"/>
        </w:rPr>
        <w:t xml:space="preserve"> The solutions for network correlation are as below:</w:t>
      </w:r>
    </w:p>
    <w:p w14:paraId="518FE92A" w14:textId="42F745FB" w:rsidR="00A7123E" w:rsidRDefault="00A7123E" w:rsidP="00746B8E">
      <w:pPr>
        <w:widowControl w:val="0"/>
        <w:overflowPunct/>
        <w:autoSpaceDE/>
        <w:autoSpaceDN/>
        <w:adjustRightInd/>
        <w:spacing w:afterLines="50" w:after="120"/>
        <w:jc w:val="both"/>
        <w:textAlignment w:val="auto"/>
        <w:rPr>
          <w:rFonts w:eastAsia="宋体"/>
          <w:noProof/>
          <w:kern w:val="2"/>
          <w:lang w:val="en-US" w:eastAsia="zh-CN"/>
        </w:rPr>
      </w:pPr>
    </w:p>
    <w:p w14:paraId="30ED1118" w14:textId="595A4977" w:rsidR="00080028" w:rsidRDefault="00080028" w:rsidP="00006248">
      <w:pPr>
        <w:pStyle w:val="a8"/>
        <w:widowControl w:val="0"/>
        <w:numPr>
          <w:ilvl w:val="0"/>
          <w:numId w:val="32"/>
        </w:numPr>
        <w:overflowPunct/>
        <w:autoSpaceDE/>
        <w:autoSpaceDN/>
        <w:adjustRightInd/>
        <w:spacing w:afterLines="50" w:after="120"/>
        <w:jc w:val="both"/>
        <w:textAlignment w:val="auto"/>
        <w:rPr>
          <w:rFonts w:eastAsiaTheme="minorEastAsia"/>
          <w:lang w:eastAsia="zh-CN"/>
        </w:rPr>
      </w:pPr>
      <w:r>
        <w:rPr>
          <w:rFonts w:eastAsiaTheme="minorEastAsia" w:hint="eastAsia"/>
          <w:lang w:eastAsia="zh-CN"/>
        </w:rPr>
        <w:t>O</w:t>
      </w:r>
      <w:r>
        <w:rPr>
          <w:rFonts w:eastAsiaTheme="minorEastAsia"/>
          <w:lang w:eastAsia="zh-CN"/>
        </w:rPr>
        <w:t xml:space="preserve">ption </w:t>
      </w:r>
      <w:r w:rsidR="00756664">
        <w:rPr>
          <w:rFonts w:eastAsiaTheme="minorEastAsia"/>
          <w:lang w:eastAsia="zh-CN"/>
        </w:rPr>
        <w:t>A</w:t>
      </w:r>
      <w:r>
        <w:rPr>
          <w:rFonts w:eastAsiaTheme="minorEastAsia"/>
          <w:lang w:eastAsia="zh-CN"/>
        </w:rPr>
        <w:t xml:space="preserve">: </w:t>
      </w:r>
      <w:r w:rsidRPr="00520CAC">
        <w:rPr>
          <w:rFonts w:eastAsiaTheme="minorEastAsia"/>
          <w:lang w:eastAsia="zh-CN"/>
        </w:rPr>
        <w:t xml:space="preserve">source </w:t>
      </w:r>
      <w:proofErr w:type="spellStart"/>
      <w:r w:rsidRPr="00520CAC">
        <w:rPr>
          <w:rFonts w:eastAsiaTheme="minorEastAsia"/>
          <w:lang w:eastAsia="zh-CN"/>
        </w:rPr>
        <w:t>gNB</w:t>
      </w:r>
      <w:proofErr w:type="spellEnd"/>
      <w:r w:rsidRPr="00520CAC">
        <w:rPr>
          <w:rFonts w:eastAsiaTheme="minorEastAsia"/>
          <w:lang w:eastAsia="zh-CN"/>
        </w:rPr>
        <w:t xml:space="preserve"> performs correlation</w:t>
      </w:r>
      <w:r>
        <w:rPr>
          <w:rFonts w:eastAsiaTheme="minorEastAsia"/>
          <w:lang w:eastAsia="zh-CN"/>
        </w:rPr>
        <w:t xml:space="preserve"> based on target C-RNTI. In Option </w:t>
      </w:r>
      <w:r w:rsidR="00756664">
        <w:rPr>
          <w:rFonts w:eastAsiaTheme="minorEastAsia"/>
          <w:lang w:eastAsia="zh-CN"/>
        </w:rPr>
        <w:t>A</w:t>
      </w:r>
      <w:r>
        <w:rPr>
          <w:rFonts w:eastAsiaTheme="minorEastAsia"/>
          <w:lang w:eastAsia="zh-CN"/>
        </w:rPr>
        <w:t xml:space="preserve">, </w:t>
      </w:r>
      <w:r w:rsidR="00DF4DAF">
        <w:rPr>
          <w:rFonts w:eastAsiaTheme="minorEastAsia"/>
          <w:lang w:eastAsia="zh-CN"/>
        </w:rPr>
        <w:t>target</w:t>
      </w:r>
      <w:r w:rsidR="00DF4DAF" w:rsidRPr="00DF4DAF">
        <w:rPr>
          <w:rFonts w:eastAsiaTheme="minorEastAsia"/>
          <w:lang w:eastAsia="zh-CN"/>
        </w:rPr>
        <w:t xml:space="preserve"> C-RNTI is needed in int</w:t>
      </w:r>
      <w:r w:rsidR="00DF4DAF">
        <w:rPr>
          <w:rFonts w:eastAsiaTheme="minorEastAsia"/>
          <w:lang w:eastAsia="zh-CN"/>
        </w:rPr>
        <w:t>er-RAT</w:t>
      </w:r>
      <w:r w:rsidR="00DF4DAF" w:rsidRPr="00DF4DAF">
        <w:rPr>
          <w:rFonts w:eastAsiaTheme="minorEastAsia"/>
          <w:lang w:eastAsia="zh-CN"/>
        </w:rPr>
        <w:t xml:space="preserve"> SHR </w:t>
      </w:r>
      <w:r>
        <w:rPr>
          <w:rFonts w:eastAsiaTheme="minorEastAsia"/>
          <w:lang w:eastAsia="zh-CN"/>
        </w:rPr>
        <w:t xml:space="preserve">even source </w:t>
      </w:r>
      <w:proofErr w:type="spellStart"/>
      <w:r>
        <w:rPr>
          <w:rFonts w:eastAsiaTheme="minorEastAsia"/>
          <w:lang w:eastAsia="zh-CN"/>
        </w:rPr>
        <w:t>gNB</w:t>
      </w:r>
      <w:proofErr w:type="spellEnd"/>
      <w:r>
        <w:rPr>
          <w:rFonts w:eastAsiaTheme="minorEastAsia"/>
          <w:lang w:eastAsia="zh-CN"/>
        </w:rPr>
        <w:t xml:space="preserve"> can’t understand target C-RNTI, target C-RNTI is just used as a </w:t>
      </w:r>
      <w:r w:rsidRPr="003A5E1D">
        <w:rPr>
          <w:rFonts w:eastAsiaTheme="minorEastAsia"/>
          <w:lang w:eastAsia="zh-CN"/>
        </w:rPr>
        <w:t>reference to</w:t>
      </w:r>
      <w:r>
        <w:rPr>
          <w:rFonts w:eastAsiaTheme="minorEastAsia"/>
          <w:lang w:eastAsia="zh-CN"/>
        </w:rPr>
        <w:t xml:space="preserve"> enable</w:t>
      </w:r>
      <w:r w:rsidRPr="003A5E1D">
        <w:rPr>
          <w:rFonts w:eastAsiaTheme="minorEastAsia"/>
          <w:lang w:eastAsia="zh-CN"/>
        </w:rPr>
        <w:t xml:space="preserve"> correlat</w:t>
      </w:r>
      <w:r>
        <w:rPr>
          <w:rFonts w:eastAsiaTheme="minorEastAsia"/>
          <w:lang w:eastAsia="zh-CN"/>
        </w:rPr>
        <w:t xml:space="preserve">ion, </w:t>
      </w:r>
      <w:proofErr w:type="gramStart"/>
      <w:r>
        <w:rPr>
          <w:rFonts w:eastAsiaTheme="minorEastAsia"/>
          <w:lang w:eastAsia="zh-CN"/>
        </w:rPr>
        <w:t>i.e.</w:t>
      </w:r>
      <w:proofErr w:type="gramEnd"/>
      <w:r w:rsidRPr="003A5E1D">
        <w:rPr>
          <w:rFonts w:eastAsiaTheme="minorEastAsia"/>
          <w:lang w:eastAsia="zh-CN"/>
        </w:rPr>
        <w:t xml:space="preserve"> </w:t>
      </w:r>
      <w:r>
        <w:rPr>
          <w:rFonts w:eastAsiaTheme="minorEastAsia"/>
          <w:lang w:eastAsia="zh-CN"/>
        </w:rPr>
        <w:t>s</w:t>
      </w:r>
      <w:r w:rsidRPr="003A5E1D">
        <w:rPr>
          <w:rFonts w:eastAsiaTheme="minorEastAsia"/>
          <w:lang w:eastAsia="zh-CN"/>
        </w:rPr>
        <w:t xml:space="preserve">ource </w:t>
      </w:r>
      <w:proofErr w:type="spellStart"/>
      <w:r w:rsidRPr="003A5E1D">
        <w:rPr>
          <w:rFonts w:eastAsiaTheme="minorEastAsia"/>
          <w:lang w:eastAsia="zh-CN"/>
        </w:rPr>
        <w:t>gNB</w:t>
      </w:r>
      <w:proofErr w:type="spellEnd"/>
      <w:r w:rsidRPr="003A5E1D">
        <w:rPr>
          <w:rFonts w:eastAsiaTheme="minorEastAsia"/>
          <w:lang w:eastAsia="zh-CN"/>
        </w:rPr>
        <w:t xml:space="preserve"> can identify that </w:t>
      </w:r>
      <w:r>
        <w:rPr>
          <w:rFonts w:eastAsiaTheme="minorEastAsia"/>
          <w:lang w:eastAsia="zh-CN"/>
        </w:rPr>
        <w:t>the two reports</w:t>
      </w:r>
      <w:r w:rsidRPr="003A5E1D">
        <w:rPr>
          <w:rFonts w:eastAsiaTheme="minorEastAsia"/>
          <w:lang w:eastAsia="zh-CN"/>
        </w:rPr>
        <w:t xml:space="preserve"> are </w:t>
      </w:r>
      <w:r>
        <w:rPr>
          <w:rFonts w:eastAsiaTheme="minorEastAsia"/>
          <w:lang w:eastAsia="zh-CN"/>
        </w:rPr>
        <w:t xml:space="preserve">for a same handover procedure for a </w:t>
      </w:r>
      <w:r w:rsidRPr="003A5E1D">
        <w:rPr>
          <w:rFonts w:eastAsiaTheme="minorEastAsia"/>
          <w:lang w:eastAsia="zh-CN"/>
        </w:rPr>
        <w:t>same UE</w:t>
      </w:r>
      <w:r>
        <w:rPr>
          <w:rFonts w:eastAsiaTheme="minorEastAsia"/>
          <w:lang w:eastAsia="zh-CN"/>
        </w:rPr>
        <w:t xml:space="preserve"> when a same target C-RNTI is included in both </w:t>
      </w:r>
      <w:r w:rsidRPr="003A5E1D">
        <w:rPr>
          <w:rFonts w:eastAsiaTheme="minorEastAsia"/>
          <w:lang w:eastAsia="zh-CN"/>
        </w:rPr>
        <w:t>in</w:t>
      </w:r>
      <w:r w:rsidR="002C51B1">
        <w:rPr>
          <w:rFonts w:eastAsiaTheme="minorEastAsia"/>
          <w:lang w:eastAsia="zh-CN"/>
        </w:rPr>
        <w:t>ter-RAT</w:t>
      </w:r>
      <w:r w:rsidRPr="003A5E1D">
        <w:rPr>
          <w:rFonts w:eastAsiaTheme="minorEastAsia"/>
          <w:lang w:eastAsia="zh-CN"/>
        </w:rPr>
        <w:t xml:space="preserve"> SHR and </w:t>
      </w:r>
      <w:r w:rsidR="00915654">
        <w:rPr>
          <w:rFonts w:eastAsiaTheme="minorEastAsia"/>
          <w:lang w:eastAsia="zh-CN"/>
        </w:rPr>
        <w:t>LTE</w:t>
      </w:r>
      <w:r w:rsidRPr="003A5E1D">
        <w:rPr>
          <w:rFonts w:eastAsiaTheme="minorEastAsia"/>
          <w:lang w:eastAsia="zh-CN"/>
        </w:rPr>
        <w:t xml:space="preserve"> RLF Report</w:t>
      </w:r>
      <w:r>
        <w:rPr>
          <w:rFonts w:eastAsiaTheme="minorEastAsia"/>
          <w:lang w:eastAsia="zh-CN"/>
        </w:rPr>
        <w:t>.</w:t>
      </w:r>
    </w:p>
    <w:p w14:paraId="11B5A375" w14:textId="4CB38B1E" w:rsidR="00080028" w:rsidRDefault="00080028" w:rsidP="00006248">
      <w:pPr>
        <w:pStyle w:val="a8"/>
        <w:widowControl w:val="0"/>
        <w:numPr>
          <w:ilvl w:val="0"/>
          <w:numId w:val="32"/>
        </w:numPr>
        <w:overflowPunct/>
        <w:autoSpaceDE/>
        <w:autoSpaceDN/>
        <w:adjustRightInd/>
        <w:spacing w:afterLines="50" w:after="120"/>
        <w:jc w:val="both"/>
        <w:textAlignment w:val="auto"/>
        <w:rPr>
          <w:rFonts w:eastAsiaTheme="minorEastAsia"/>
          <w:lang w:eastAsia="zh-CN"/>
        </w:rPr>
      </w:pPr>
      <w:r>
        <w:rPr>
          <w:rFonts w:eastAsiaTheme="minorEastAsia" w:hint="eastAsia"/>
          <w:lang w:eastAsia="zh-CN"/>
        </w:rPr>
        <w:t>O</w:t>
      </w:r>
      <w:r>
        <w:rPr>
          <w:rFonts w:eastAsiaTheme="minorEastAsia"/>
          <w:lang w:eastAsia="zh-CN"/>
        </w:rPr>
        <w:t xml:space="preserve">ption </w:t>
      </w:r>
      <w:r w:rsidR="00756664">
        <w:rPr>
          <w:rFonts w:eastAsiaTheme="minorEastAsia"/>
          <w:lang w:eastAsia="zh-CN"/>
        </w:rPr>
        <w:t>B</w:t>
      </w:r>
      <w:r>
        <w:rPr>
          <w:rFonts w:eastAsiaTheme="minorEastAsia"/>
          <w:lang w:eastAsia="zh-CN"/>
        </w:rPr>
        <w:t xml:space="preserve">: </w:t>
      </w:r>
      <w:r w:rsidRPr="003A5E1D">
        <w:rPr>
          <w:rFonts w:eastAsiaTheme="minorEastAsia"/>
          <w:lang w:eastAsia="zh-CN"/>
        </w:rPr>
        <w:t xml:space="preserve">source </w:t>
      </w:r>
      <w:proofErr w:type="spellStart"/>
      <w:r w:rsidRPr="003A5E1D">
        <w:rPr>
          <w:rFonts w:eastAsiaTheme="minorEastAsia"/>
          <w:lang w:eastAsia="zh-CN"/>
        </w:rPr>
        <w:t>gNB</w:t>
      </w:r>
      <w:proofErr w:type="spellEnd"/>
      <w:r w:rsidRPr="003A5E1D">
        <w:rPr>
          <w:rFonts w:eastAsiaTheme="minorEastAsia"/>
          <w:lang w:eastAsia="zh-CN"/>
        </w:rPr>
        <w:t xml:space="preserve"> performs correlation based on </w:t>
      </w:r>
      <w:r>
        <w:rPr>
          <w:rFonts w:eastAsiaTheme="minorEastAsia"/>
          <w:lang w:eastAsia="zh-CN"/>
        </w:rPr>
        <w:t>source</w:t>
      </w:r>
      <w:r w:rsidRPr="003A5E1D">
        <w:rPr>
          <w:rFonts w:eastAsiaTheme="minorEastAsia"/>
          <w:lang w:eastAsia="zh-CN"/>
        </w:rPr>
        <w:t xml:space="preserve"> C-RNTI. In Option</w:t>
      </w:r>
      <w:r>
        <w:rPr>
          <w:rFonts w:eastAsiaTheme="minorEastAsia"/>
          <w:lang w:eastAsia="zh-CN"/>
        </w:rPr>
        <w:t xml:space="preserve"> </w:t>
      </w:r>
      <w:r w:rsidR="00756664">
        <w:rPr>
          <w:rFonts w:eastAsiaTheme="minorEastAsia"/>
          <w:lang w:eastAsia="zh-CN"/>
        </w:rPr>
        <w:t>B</w:t>
      </w:r>
      <w:r w:rsidRPr="003A5E1D">
        <w:rPr>
          <w:rFonts w:eastAsiaTheme="minorEastAsia"/>
          <w:lang w:eastAsia="zh-CN"/>
        </w:rPr>
        <w:t xml:space="preserve">, </w:t>
      </w:r>
      <w:r w:rsidRPr="00142088">
        <w:rPr>
          <w:rFonts w:eastAsiaTheme="minorEastAsia"/>
          <w:lang w:eastAsia="zh-CN"/>
        </w:rPr>
        <w:t xml:space="preserve">source C-RNTI </w:t>
      </w:r>
      <w:r>
        <w:rPr>
          <w:rFonts w:eastAsiaTheme="minorEastAsia"/>
          <w:lang w:eastAsia="zh-CN"/>
        </w:rPr>
        <w:t>is needed in</w:t>
      </w:r>
      <w:r w:rsidRPr="00006248">
        <w:rPr>
          <w:rFonts w:eastAsiaTheme="minorEastAsia"/>
          <w:lang w:eastAsia="zh-CN"/>
        </w:rPr>
        <w:t xml:space="preserve"> </w:t>
      </w:r>
      <w:r w:rsidRPr="00142088">
        <w:rPr>
          <w:rFonts w:eastAsiaTheme="minorEastAsia"/>
          <w:lang w:eastAsia="zh-CN"/>
        </w:rPr>
        <w:t>int</w:t>
      </w:r>
      <w:r w:rsidR="00D65E5C">
        <w:rPr>
          <w:rFonts w:eastAsiaTheme="minorEastAsia"/>
          <w:lang w:eastAsia="zh-CN"/>
        </w:rPr>
        <w:t xml:space="preserve">er-RAT </w:t>
      </w:r>
      <w:r w:rsidRPr="00142088">
        <w:rPr>
          <w:rFonts w:eastAsiaTheme="minorEastAsia"/>
          <w:lang w:eastAsia="zh-CN"/>
        </w:rPr>
        <w:t>SHR</w:t>
      </w:r>
      <w:r>
        <w:rPr>
          <w:rFonts w:eastAsiaTheme="minorEastAsia"/>
          <w:lang w:eastAsia="zh-CN"/>
        </w:rPr>
        <w:t xml:space="preserve">. Since target node would explicitly transfer source C-RNIT to source node when forwarding RLF report to source node, </w:t>
      </w:r>
      <w:r w:rsidRPr="003A5E1D">
        <w:rPr>
          <w:rFonts w:eastAsiaTheme="minorEastAsia"/>
          <w:lang w:eastAsia="zh-CN"/>
        </w:rPr>
        <w:t xml:space="preserve">source </w:t>
      </w:r>
      <w:proofErr w:type="spellStart"/>
      <w:r w:rsidRPr="003A5E1D">
        <w:rPr>
          <w:rFonts w:eastAsiaTheme="minorEastAsia"/>
          <w:lang w:eastAsia="zh-CN"/>
        </w:rPr>
        <w:t>gNB</w:t>
      </w:r>
      <w:proofErr w:type="spellEnd"/>
      <w:r w:rsidRPr="003A5E1D">
        <w:rPr>
          <w:rFonts w:eastAsiaTheme="minorEastAsia"/>
          <w:lang w:eastAsia="zh-CN"/>
        </w:rPr>
        <w:t xml:space="preserve"> can </w:t>
      </w:r>
      <w:r w:rsidRPr="00381BA0">
        <w:rPr>
          <w:rFonts w:eastAsiaTheme="minorEastAsia"/>
          <w:lang w:eastAsia="zh-CN"/>
        </w:rPr>
        <w:t>correlat</w:t>
      </w:r>
      <w:r>
        <w:rPr>
          <w:rFonts w:eastAsiaTheme="minorEastAsia"/>
          <w:lang w:eastAsia="zh-CN"/>
        </w:rPr>
        <w:t>e</w:t>
      </w:r>
      <w:r w:rsidRPr="003A5E1D">
        <w:rPr>
          <w:rFonts w:eastAsiaTheme="minorEastAsia"/>
          <w:lang w:eastAsia="zh-CN"/>
        </w:rPr>
        <w:t xml:space="preserve"> int</w:t>
      </w:r>
      <w:r w:rsidR="005A7C91">
        <w:rPr>
          <w:rFonts w:eastAsiaTheme="minorEastAsia"/>
          <w:lang w:eastAsia="zh-CN"/>
        </w:rPr>
        <w:t>er-RAT</w:t>
      </w:r>
      <w:r w:rsidRPr="003A5E1D">
        <w:rPr>
          <w:rFonts w:eastAsiaTheme="minorEastAsia"/>
          <w:lang w:eastAsia="zh-CN"/>
        </w:rPr>
        <w:t xml:space="preserve"> SHR and </w:t>
      </w:r>
      <w:r w:rsidR="005A7C91">
        <w:rPr>
          <w:rFonts w:eastAsiaTheme="minorEastAsia"/>
          <w:lang w:eastAsia="zh-CN"/>
        </w:rPr>
        <w:t>LTE</w:t>
      </w:r>
      <w:r w:rsidRPr="003A5E1D">
        <w:rPr>
          <w:rFonts w:eastAsiaTheme="minorEastAsia"/>
          <w:lang w:eastAsia="zh-CN"/>
        </w:rPr>
        <w:t xml:space="preserve"> RLF Report</w:t>
      </w:r>
      <w:r>
        <w:rPr>
          <w:rFonts w:eastAsiaTheme="minorEastAsia"/>
          <w:lang w:eastAsia="zh-CN"/>
        </w:rPr>
        <w:t xml:space="preserve">, based on the </w:t>
      </w:r>
      <w:r w:rsidRPr="00381BA0">
        <w:rPr>
          <w:rFonts w:eastAsiaTheme="minorEastAsia"/>
          <w:lang w:eastAsia="zh-CN"/>
        </w:rPr>
        <w:t>source C-RNTI</w:t>
      </w:r>
      <w:r>
        <w:rPr>
          <w:rFonts w:eastAsiaTheme="minorEastAsia"/>
          <w:lang w:eastAsia="zh-CN"/>
        </w:rPr>
        <w:t xml:space="preserve"> which is received in</w:t>
      </w:r>
      <w:r w:rsidRPr="00006248">
        <w:rPr>
          <w:rFonts w:eastAsiaTheme="minorEastAsia"/>
          <w:lang w:eastAsia="zh-CN"/>
        </w:rPr>
        <w:t xml:space="preserve"> the </w:t>
      </w:r>
      <w:r w:rsidRPr="00C873A7">
        <w:rPr>
          <w:rFonts w:eastAsiaTheme="minorEastAsia"/>
          <w:lang w:eastAsia="zh-CN"/>
        </w:rPr>
        <w:t>int</w:t>
      </w:r>
      <w:r w:rsidR="005A7C91">
        <w:rPr>
          <w:rFonts w:eastAsiaTheme="minorEastAsia"/>
          <w:lang w:eastAsia="zh-CN"/>
        </w:rPr>
        <w:t>er-RAT</w:t>
      </w:r>
      <w:r w:rsidRPr="00C873A7">
        <w:rPr>
          <w:rFonts w:eastAsiaTheme="minorEastAsia"/>
          <w:lang w:eastAsia="zh-CN"/>
        </w:rPr>
        <w:t xml:space="preserve"> SHR</w:t>
      </w:r>
      <w:r>
        <w:rPr>
          <w:rFonts w:eastAsiaTheme="minorEastAsia"/>
          <w:lang w:eastAsia="zh-CN"/>
        </w:rPr>
        <w:t xml:space="preserve"> and explicitly received from target </w:t>
      </w:r>
      <w:proofErr w:type="spellStart"/>
      <w:r w:rsidR="005A7C91">
        <w:rPr>
          <w:rFonts w:eastAsiaTheme="minorEastAsia"/>
          <w:lang w:eastAsia="zh-CN"/>
        </w:rPr>
        <w:t>e</w:t>
      </w:r>
      <w:r>
        <w:rPr>
          <w:rFonts w:eastAsiaTheme="minorEastAsia"/>
          <w:lang w:eastAsia="zh-CN"/>
        </w:rPr>
        <w:t>NB</w:t>
      </w:r>
      <w:proofErr w:type="spellEnd"/>
      <w:r>
        <w:rPr>
          <w:rFonts w:eastAsiaTheme="minorEastAsia"/>
          <w:lang w:eastAsia="zh-CN"/>
        </w:rPr>
        <w:t>.</w:t>
      </w:r>
    </w:p>
    <w:p w14:paraId="004C7BE6" w14:textId="6A474779" w:rsidR="00080028" w:rsidRDefault="0055213B" w:rsidP="00080028">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 xml:space="preserve">The </w:t>
      </w:r>
      <w:r w:rsidRPr="0055213B">
        <w:rPr>
          <w:rFonts w:eastAsiaTheme="minorEastAsia"/>
          <w:lang w:eastAsia="zh-CN"/>
        </w:rPr>
        <w:t xml:space="preserve">spec impact </w:t>
      </w:r>
      <w:r>
        <w:rPr>
          <w:rFonts w:eastAsiaTheme="minorEastAsia"/>
          <w:lang w:eastAsia="zh-CN"/>
        </w:rPr>
        <w:t xml:space="preserve">of Option A </w:t>
      </w:r>
      <w:r w:rsidRPr="0055213B">
        <w:rPr>
          <w:rFonts w:eastAsiaTheme="minorEastAsia"/>
          <w:lang w:eastAsia="zh-CN"/>
        </w:rPr>
        <w:t xml:space="preserve">is to include </w:t>
      </w:r>
      <w:r>
        <w:rPr>
          <w:rFonts w:eastAsiaTheme="minorEastAsia"/>
          <w:lang w:eastAsia="zh-CN"/>
        </w:rPr>
        <w:t>target</w:t>
      </w:r>
      <w:r w:rsidRPr="0055213B">
        <w:rPr>
          <w:rFonts w:eastAsiaTheme="minorEastAsia"/>
          <w:lang w:eastAsia="zh-CN"/>
        </w:rPr>
        <w:t xml:space="preserve"> C-RNTI in int</w:t>
      </w:r>
      <w:r>
        <w:rPr>
          <w:rFonts w:eastAsiaTheme="minorEastAsia"/>
          <w:lang w:eastAsia="zh-CN"/>
        </w:rPr>
        <w:t>er-RAT</w:t>
      </w:r>
      <w:r w:rsidRPr="0055213B">
        <w:rPr>
          <w:rFonts w:eastAsiaTheme="minorEastAsia"/>
          <w:lang w:eastAsia="zh-CN"/>
        </w:rPr>
        <w:t xml:space="preserve"> SHR</w:t>
      </w:r>
      <w:r>
        <w:rPr>
          <w:rFonts w:eastAsiaTheme="minorEastAsia"/>
          <w:lang w:eastAsia="zh-CN"/>
        </w:rPr>
        <w:t>,</w:t>
      </w:r>
      <w:r w:rsidR="00080028">
        <w:rPr>
          <w:rFonts w:eastAsiaTheme="minorEastAsia"/>
          <w:lang w:eastAsia="zh-CN"/>
        </w:rPr>
        <w:t xml:space="preserve"> </w:t>
      </w:r>
      <w:r w:rsidR="00D969A6">
        <w:rPr>
          <w:rFonts w:eastAsiaTheme="minorEastAsia"/>
          <w:lang w:eastAsia="zh-CN"/>
        </w:rPr>
        <w:t xml:space="preserve">and the </w:t>
      </w:r>
      <w:r w:rsidR="00080028">
        <w:rPr>
          <w:rFonts w:eastAsiaTheme="minorEastAsia"/>
          <w:lang w:eastAsia="zh-CN"/>
        </w:rPr>
        <w:t>spec impact</w:t>
      </w:r>
      <w:r w:rsidR="00D969A6" w:rsidRPr="00D969A6">
        <w:t xml:space="preserve"> </w:t>
      </w:r>
      <w:r w:rsidR="00D969A6" w:rsidRPr="00D969A6">
        <w:rPr>
          <w:rFonts w:eastAsiaTheme="minorEastAsia"/>
          <w:lang w:eastAsia="zh-CN"/>
        </w:rPr>
        <w:t xml:space="preserve">of Option </w:t>
      </w:r>
      <w:r w:rsidR="00D969A6">
        <w:rPr>
          <w:rFonts w:eastAsiaTheme="minorEastAsia"/>
          <w:lang w:eastAsia="zh-CN"/>
        </w:rPr>
        <w:t>B</w:t>
      </w:r>
      <w:r w:rsidR="00D969A6" w:rsidRPr="00D969A6">
        <w:rPr>
          <w:rFonts w:eastAsiaTheme="minorEastAsia"/>
          <w:lang w:eastAsia="zh-CN"/>
        </w:rPr>
        <w:t xml:space="preserve"> is</w:t>
      </w:r>
      <w:r w:rsidR="00080028">
        <w:rPr>
          <w:rFonts w:eastAsiaTheme="minorEastAsia"/>
          <w:lang w:eastAsia="zh-CN"/>
        </w:rPr>
        <w:t xml:space="preserve"> to include </w:t>
      </w:r>
      <w:r w:rsidR="00080028" w:rsidRPr="00940D69">
        <w:rPr>
          <w:rFonts w:eastAsiaTheme="minorEastAsia"/>
          <w:lang w:eastAsia="zh-CN"/>
        </w:rPr>
        <w:t>source C-RNTI</w:t>
      </w:r>
      <w:r w:rsidR="001C397F" w:rsidRPr="001C397F">
        <w:rPr>
          <w:rFonts w:eastAsiaTheme="minorEastAsia"/>
          <w:lang w:eastAsia="zh-CN"/>
        </w:rPr>
        <w:t xml:space="preserve"> inter-RAT SHR</w:t>
      </w:r>
      <w:r w:rsidR="00080028">
        <w:rPr>
          <w:rFonts w:eastAsiaTheme="minorEastAsia"/>
          <w:lang w:eastAsia="zh-CN"/>
        </w:rPr>
        <w:t xml:space="preserve">, </w:t>
      </w:r>
      <w:r w:rsidR="005C3D1C">
        <w:rPr>
          <w:rFonts w:eastAsiaTheme="minorEastAsia"/>
          <w:lang w:eastAsia="zh-CN"/>
        </w:rPr>
        <w:t xml:space="preserve">since </w:t>
      </w:r>
      <w:r w:rsidR="00080028">
        <w:rPr>
          <w:rFonts w:eastAsiaTheme="minorEastAsia"/>
          <w:lang w:eastAsia="zh-CN"/>
        </w:rPr>
        <w:t>source C-RNTI can also be used</w:t>
      </w:r>
      <w:bookmarkStart w:id="8" w:name="_Hlk134540968"/>
      <w:r w:rsidR="00080028">
        <w:rPr>
          <w:rFonts w:eastAsiaTheme="minorEastAsia"/>
          <w:lang w:eastAsia="zh-CN"/>
        </w:rPr>
        <w:t xml:space="preserve"> </w:t>
      </w:r>
      <w:r w:rsidR="001C397F">
        <w:rPr>
          <w:rFonts w:eastAsiaTheme="minorEastAsia"/>
          <w:lang w:eastAsia="zh-CN"/>
        </w:rPr>
        <w:t xml:space="preserve">by the source </w:t>
      </w:r>
      <w:proofErr w:type="spellStart"/>
      <w:r w:rsidR="001C397F">
        <w:rPr>
          <w:rFonts w:eastAsiaTheme="minorEastAsia"/>
          <w:lang w:eastAsia="zh-CN"/>
        </w:rPr>
        <w:t>gNB</w:t>
      </w:r>
      <w:proofErr w:type="spellEnd"/>
      <w:r w:rsidR="001C397F">
        <w:rPr>
          <w:rFonts w:eastAsiaTheme="minorEastAsia"/>
          <w:lang w:eastAsia="zh-CN"/>
        </w:rPr>
        <w:t xml:space="preserve"> </w:t>
      </w:r>
      <w:bookmarkEnd w:id="8"/>
      <w:r w:rsidR="00080028">
        <w:rPr>
          <w:rFonts w:eastAsiaTheme="minorEastAsia"/>
          <w:lang w:eastAsia="zh-CN"/>
        </w:rPr>
        <w:t>for UE context retrieval</w:t>
      </w:r>
      <w:r w:rsidR="005C3D1C" w:rsidRPr="005C3D1C">
        <w:t xml:space="preserve"> </w:t>
      </w:r>
      <w:r w:rsidR="005C3D1C" w:rsidRPr="005C3D1C">
        <w:rPr>
          <w:rFonts w:eastAsiaTheme="minorEastAsia"/>
          <w:lang w:eastAsia="zh-CN"/>
        </w:rPr>
        <w:t>besides correlation</w:t>
      </w:r>
      <w:r w:rsidR="00080028">
        <w:rPr>
          <w:rFonts w:eastAsiaTheme="minorEastAsia"/>
          <w:lang w:eastAsia="zh-CN"/>
        </w:rPr>
        <w:t xml:space="preserve">, Option </w:t>
      </w:r>
      <w:r w:rsidR="003B6EB8">
        <w:rPr>
          <w:rFonts w:eastAsiaTheme="minorEastAsia"/>
          <w:lang w:eastAsia="zh-CN"/>
        </w:rPr>
        <w:t>B</w:t>
      </w:r>
      <w:r w:rsidR="00080028">
        <w:rPr>
          <w:rFonts w:eastAsiaTheme="minorEastAsia"/>
          <w:lang w:eastAsia="zh-CN"/>
        </w:rPr>
        <w:t xml:space="preserve"> is preferred.</w:t>
      </w:r>
    </w:p>
    <w:p w14:paraId="50E2D6E0" w14:textId="34D9FC7A" w:rsidR="00080028" w:rsidRPr="009C7E2A" w:rsidRDefault="00080028" w:rsidP="00746B8E">
      <w:pPr>
        <w:widowControl w:val="0"/>
        <w:overflowPunct/>
        <w:autoSpaceDE/>
        <w:autoSpaceDN/>
        <w:adjustRightInd/>
        <w:spacing w:afterLines="50" w:after="120"/>
        <w:jc w:val="both"/>
        <w:textAlignment w:val="auto"/>
        <w:rPr>
          <w:rFonts w:eastAsia="宋体"/>
          <w:noProof/>
          <w:kern w:val="2"/>
          <w:lang w:val="en-US" w:eastAsia="zh-CN"/>
        </w:rPr>
      </w:pPr>
      <w:r w:rsidRPr="00746B8E">
        <w:rPr>
          <w:rFonts w:eastAsia="宋体"/>
          <w:b/>
          <w:bCs/>
          <w:noProof/>
          <w:kern w:val="2"/>
          <w:lang w:val="en-US" w:eastAsia="zh-CN"/>
        </w:rPr>
        <w:t xml:space="preserve">Proposal </w:t>
      </w:r>
      <w:r w:rsidR="005F1681">
        <w:rPr>
          <w:rFonts w:eastAsia="宋体"/>
          <w:b/>
          <w:bCs/>
          <w:noProof/>
          <w:kern w:val="2"/>
          <w:lang w:val="en-US" w:eastAsia="zh-CN"/>
        </w:rPr>
        <w:t>4</w:t>
      </w:r>
      <w:r w:rsidRPr="00746B8E">
        <w:rPr>
          <w:rFonts w:eastAsia="宋体"/>
          <w:b/>
          <w:bCs/>
          <w:noProof/>
          <w:kern w:val="2"/>
          <w:lang w:val="en-US" w:eastAsia="zh-CN"/>
        </w:rPr>
        <w:t>:</w:t>
      </w:r>
      <w:r>
        <w:rPr>
          <w:rFonts w:eastAsia="宋体"/>
          <w:b/>
          <w:bCs/>
          <w:noProof/>
          <w:kern w:val="2"/>
          <w:lang w:val="en-US" w:eastAsia="zh-CN"/>
        </w:rPr>
        <w:t xml:space="preserve"> When </w:t>
      </w:r>
      <w:r w:rsidRPr="00F555A9">
        <w:rPr>
          <w:rFonts w:eastAsia="宋体"/>
          <w:b/>
          <w:bCs/>
          <w:noProof/>
          <w:kern w:val="2"/>
          <w:lang w:val="en-US" w:eastAsia="zh-CN"/>
        </w:rPr>
        <w:t xml:space="preserve">T310/T312 triggers </w:t>
      </w:r>
      <w:r>
        <w:rPr>
          <w:rFonts w:eastAsia="宋体"/>
          <w:b/>
          <w:bCs/>
          <w:noProof/>
          <w:kern w:val="2"/>
          <w:lang w:val="en-US" w:eastAsia="zh-CN"/>
        </w:rPr>
        <w:t>in</w:t>
      </w:r>
      <w:r w:rsidR="00132179" w:rsidRPr="00132179">
        <w:rPr>
          <w:rFonts w:eastAsia="宋体"/>
          <w:b/>
          <w:bCs/>
          <w:noProof/>
          <w:kern w:val="2"/>
          <w:lang w:val="en-US" w:eastAsia="zh-CN"/>
        </w:rPr>
        <w:t>ter-RAT</w:t>
      </w:r>
      <w:r w:rsidR="00132179">
        <w:rPr>
          <w:rFonts w:eastAsia="宋体"/>
          <w:b/>
          <w:bCs/>
          <w:noProof/>
          <w:kern w:val="2"/>
          <w:lang w:val="en-US" w:eastAsia="zh-CN"/>
        </w:rPr>
        <w:t xml:space="preserve"> </w:t>
      </w:r>
      <w:r w:rsidR="00132179" w:rsidRPr="00132179">
        <w:rPr>
          <w:rFonts w:eastAsia="宋体"/>
          <w:b/>
          <w:bCs/>
          <w:noProof/>
          <w:kern w:val="2"/>
          <w:lang w:val="en-US" w:eastAsia="zh-CN"/>
        </w:rPr>
        <w:t>SHR from NR to LTE</w:t>
      </w:r>
      <w:r>
        <w:rPr>
          <w:rFonts w:eastAsia="宋体"/>
          <w:b/>
          <w:bCs/>
          <w:noProof/>
          <w:kern w:val="2"/>
          <w:lang w:val="en-US" w:eastAsia="zh-CN"/>
        </w:rPr>
        <w:t>,</w:t>
      </w:r>
      <w:r w:rsidRPr="00F555A9">
        <w:rPr>
          <w:rFonts w:eastAsia="宋体"/>
          <w:b/>
          <w:bCs/>
          <w:noProof/>
          <w:kern w:val="2"/>
          <w:lang w:val="en-US" w:eastAsia="zh-CN"/>
        </w:rPr>
        <w:t xml:space="preserve"> </w:t>
      </w:r>
      <w:r>
        <w:rPr>
          <w:rFonts w:eastAsia="宋体"/>
          <w:b/>
          <w:bCs/>
          <w:noProof/>
          <w:kern w:val="2"/>
          <w:lang w:val="en-US" w:eastAsia="zh-CN"/>
        </w:rPr>
        <w:t>source gNB</w:t>
      </w:r>
      <w:r w:rsidRPr="007F5376">
        <w:rPr>
          <w:rFonts w:eastAsia="宋体"/>
          <w:b/>
          <w:bCs/>
          <w:noProof/>
          <w:kern w:val="2"/>
          <w:lang w:val="en-US" w:eastAsia="zh-CN"/>
        </w:rPr>
        <w:t xml:space="preserve"> correlate</w:t>
      </w:r>
      <w:r>
        <w:rPr>
          <w:rFonts w:eastAsia="宋体"/>
          <w:b/>
          <w:bCs/>
          <w:noProof/>
          <w:kern w:val="2"/>
          <w:lang w:val="en-US" w:eastAsia="zh-CN"/>
        </w:rPr>
        <w:t>s</w:t>
      </w:r>
      <w:r w:rsidRPr="007F5376">
        <w:rPr>
          <w:rFonts w:eastAsia="宋体"/>
          <w:b/>
          <w:bCs/>
          <w:noProof/>
          <w:kern w:val="2"/>
          <w:lang w:val="en-US" w:eastAsia="zh-CN"/>
        </w:rPr>
        <w:t xml:space="preserve"> </w:t>
      </w:r>
      <w:r w:rsidR="0067558E" w:rsidRPr="0067558E">
        <w:rPr>
          <w:rFonts w:eastAsia="宋体"/>
          <w:b/>
          <w:bCs/>
          <w:noProof/>
          <w:kern w:val="2"/>
          <w:lang w:val="en-US" w:eastAsia="zh-CN"/>
        </w:rPr>
        <w:t>inter-RAT SHR</w:t>
      </w:r>
      <w:r w:rsidRPr="007F5376">
        <w:rPr>
          <w:rFonts w:eastAsia="宋体"/>
          <w:b/>
          <w:bCs/>
          <w:noProof/>
          <w:kern w:val="2"/>
          <w:lang w:val="en-US" w:eastAsia="zh-CN"/>
        </w:rPr>
        <w:t xml:space="preserve"> and </w:t>
      </w:r>
      <w:r w:rsidR="0067558E">
        <w:rPr>
          <w:rFonts w:eastAsia="宋体"/>
          <w:b/>
          <w:bCs/>
          <w:noProof/>
          <w:kern w:val="2"/>
          <w:lang w:val="en-US" w:eastAsia="zh-CN"/>
        </w:rPr>
        <w:t xml:space="preserve">LTE </w:t>
      </w:r>
      <w:r w:rsidRPr="007F5376">
        <w:rPr>
          <w:rFonts w:eastAsia="宋体"/>
          <w:b/>
          <w:bCs/>
          <w:noProof/>
          <w:kern w:val="2"/>
          <w:lang w:val="en-US" w:eastAsia="zh-CN"/>
        </w:rPr>
        <w:t xml:space="preserve">RLF Report in case that there is a RLF shortly after a successful </w:t>
      </w:r>
      <w:r w:rsidR="009C7E2A" w:rsidRPr="009C7E2A">
        <w:rPr>
          <w:rFonts w:eastAsia="宋体"/>
          <w:b/>
          <w:bCs/>
          <w:noProof/>
          <w:kern w:val="2"/>
          <w:lang w:val="en-US" w:eastAsia="zh-CN"/>
        </w:rPr>
        <w:t>inter-RAT HO from NR to LTE</w:t>
      </w:r>
      <w:r>
        <w:rPr>
          <w:rFonts w:eastAsia="宋体"/>
          <w:b/>
          <w:bCs/>
          <w:noProof/>
          <w:kern w:val="2"/>
          <w:lang w:val="en-US" w:eastAsia="zh-CN"/>
        </w:rPr>
        <w:t xml:space="preserve">, </w:t>
      </w:r>
      <w:r w:rsidRPr="004B3D89">
        <w:rPr>
          <w:rFonts w:eastAsia="宋体"/>
          <w:b/>
          <w:bCs/>
          <w:noProof/>
          <w:kern w:val="2"/>
          <w:lang w:val="en-US" w:eastAsia="zh-CN"/>
        </w:rPr>
        <w:t xml:space="preserve">source C-RNTI is needed in </w:t>
      </w:r>
      <w:r w:rsidR="009C7E2A" w:rsidRPr="009C7E2A">
        <w:rPr>
          <w:rFonts w:eastAsia="宋体"/>
          <w:b/>
          <w:bCs/>
          <w:noProof/>
          <w:kern w:val="2"/>
          <w:lang w:val="en-US" w:eastAsia="zh-CN"/>
        </w:rPr>
        <w:t>inter-RAT SHR</w:t>
      </w:r>
      <w:r w:rsidRPr="004B3D89">
        <w:rPr>
          <w:rFonts w:eastAsia="宋体"/>
          <w:b/>
          <w:bCs/>
          <w:noProof/>
          <w:kern w:val="2"/>
          <w:lang w:val="en-US" w:eastAsia="zh-CN"/>
        </w:rPr>
        <w:t>.</w:t>
      </w:r>
    </w:p>
    <w:p w14:paraId="780F2963" w14:textId="271B1B9C" w:rsidR="0025636C" w:rsidRPr="00AA0172" w:rsidRDefault="0025636C" w:rsidP="0025636C">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3</w:t>
      </w:r>
      <w:r w:rsidRPr="005E201F">
        <w:rPr>
          <w:rFonts w:ascii="Arial" w:hAnsi="Arial"/>
          <w:b/>
          <w:bCs/>
          <w:sz w:val="28"/>
          <w:lang w:val="en-US" w:eastAsia="en-US"/>
        </w:rPr>
        <w:t xml:space="preserve"> </w:t>
      </w:r>
      <w:r>
        <w:rPr>
          <w:rFonts w:ascii="Arial" w:hAnsi="Arial"/>
          <w:b/>
          <w:bCs/>
          <w:sz w:val="28"/>
          <w:lang w:val="en-US" w:eastAsia="en-US"/>
        </w:rPr>
        <w:t>inter-RAT SHR from LTE to NR</w:t>
      </w:r>
    </w:p>
    <w:p w14:paraId="6CEABDE5" w14:textId="089AD6D3" w:rsidR="00921215" w:rsidRPr="00746B8E" w:rsidRDefault="0025636C" w:rsidP="00746B8E">
      <w:pPr>
        <w:widowControl w:val="0"/>
        <w:overflowPunct/>
        <w:autoSpaceDE/>
        <w:autoSpaceDN/>
        <w:adjustRightInd/>
        <w:spacing w:afterLines="50" w:after="120"/>
        <w:jc w:val="both"/>
        <w:textAlignment w:val="auto"/>
        <w:rPr>
          <w:rFonts w:eastAsiaTheme="minorEastAsia"/>
          <w:lang w:eastAsia="zh-CN"/>
        </w:rPr>
      </w:pPr>
      <w:r w:rsidRPr="00746B8E">
        <w:rPr>
          <w:rFonts w:eastAsiaTheme="minorEastAsia"/>
          <w:lang w:eastAsia="zh-CN"/>
        </w:rPr>
        <w:t xml:space="preserve">For inter-RAT SHR from </w:t>
      </w:r>
      <w:r w:rsidR="00343180" w:rsidRPr="00746B8E">
        <w:rPr>
          <w:rFonts w:eastAsiaTheme="minorEastAsia"/>
          <w:lang w:eastAsia="zh-CN"/>
        </w:rPr>
        <w:t xml:space="preserve">LTE </w:t>
      </w:r>
      <w:r w:rsidRPr="00746B8E">
        <w:rPr>
          <w:rFonts w:eastAsiaTheme="minorEastAsia"/>
          <w:lang w:eastAsia="zh-CN"/>
        </w:rPr>
        <w:t xml:space="preserve">to </w:t>
      </w:r>
      <w:r w:rsidR="00343180" w:rsidRPr="00746B8E">
        <w:rPr>
          <w:rFonts w:eastAsiaTheme="minorEastAsia"/>
          <w:lang w:eastAsia="zh-CN"/>
        </w:rPr>
        <w:t>NR</w:t>
      </w:r>
      <w:r w:rsidRPr="00746B8E">
        <w:rPr>
          <w:rFonts w:eastAsiaTheme="minorEastAsia"/>
          <w:lang w:eastAsia="zh-CN"/>
        </w:rPr>
        <w:t>, only T3</w:t>
      </w:r>
      <w:r w:rsidR="00343180" w:rsidRPr="00746B8E">
        <w:rPr>
          <w:rFonts w:eastAsiaTheme="minorEastAsia"/>
          <w:lang w:eastAsia="zh-CN"/>
        </w:rPr>
        <w:t>04</w:t>
      </w:r>
      <w:r w:rsidRPr="00746B8E">
        <w:rPr>
          <w:rFonts w:eastAsiaTheme="minorEastAsia"/>
          <w:lang w:eastAsia="zh-CN"/>
        </w:rPr>
        <w:t xml:space="preserve"> related trigger </w:t>
      </w:r>
      <w:r w:rsidR="00343180" w:rsidRPr="00746B8E">
        <w:rPr>
          <w:rFonts w:eastAsiaTheme="minorEastAsia"/>
          <w:lang w:eastAsia="zh-CN"/>
        </w:rPr>
        <w:t>is agreed</w:t>
      </w:r>
      <w:r w:rsidRPr="00746B8E">
        <w:rPr>
          <w:rFonts w:eastAsiaTheme="minorEastAsia"/>
          <w:lang w:eastAsia="zh-CN"/>
        </w:rPr>
        <w:t xml:space="preserve"> to be considered. Based on RAN3#119 meeting’s agreements, the receiving node forwards the inter-RAT SHR to </w:t>
      </w:r>
      <w:r w:rsidR="00343180" w:rsidRPr="00746B8E">
        <w:rPr>
          <w:rFonts w:eastAsiaTheme="minorEastAsia"/>
          <w:lang w:eastAsia="zh-CN"/>
        </w:rPr>
        <w:t>target</w:t>
      </w:r>
      <w:r w:rsidRPr="00746B8E">
        <w:rPr>
          <w:rFonts w:eastAsiaTheme="minorEastAsia"/>
          <w:lang w:eastAsia="zh-CN"/>
        </w:rPr>
        <w:t xml:space="preserve"> NR node when T3</w:t>
      </w:r>
      <w:r w:rsidR="00343180" w:rsidRPr="00746B8E">
        <w:rPr>
          <w:rFonts w:eastAsiaTheme="minorEastAsia"/>
          <w:lang w:eastAsia="zh-CN"/>
        </w:rPr>
        <w:t>04</w:t>
      </w:r>
      <w:r w:rsidRPr="00746B8E">
        <w:rPr>
          <w:rFonts w:eastAsiaTheme="minorEastAsia"/>
          <w:lang w:eastAsia="zh-CN"/>
        </w:rPr>
        <w:t xml:space="preserve"> triggers the inter-RAT SHR. For the case that there is a RLF occurring shortly after a successful inter-RAT HO from </w:t>
      </w:r>
      <w:r w:rsidR="00343180" w:rsidRPr="00746B8E">
        <w:rPr>
          <w:rFonts w:eastAsiaTheme="minorEastAsia"/>
          <w:lang w:eastAsia="zh-CN"/>
        </w:rPr>
        <w:t>LTE</w:t>
      </w:r>
      <w:r w:rsidRPr="00746B8E">
        <w:rPr>
          <w:rFonts w:eastAsiaTheme="minorEastAsia"/>
          <w:lang w:eastAsia="zh-CN"/>
        </w:rPr>
        <w:t xml:space="preserve"> to </w:t>
      </w:r>
      <w:r w:rsidR="00343180" w:rsidRPr="00746B8E">
        <w:rPr>
          <w:rFonts w:eastAsiaTheme="minorEastAsia"/>
          <w:lang w:eastAsia="zh-CN"/>
        </w:rPr>
        <w:t>NR</w:t>
      </w:r>
      <w:r w:rsidR="0026328C" w:rsidRPr="00746B8E">
        <w:rPr>
          <w:rFonts w:eastAsiaTheme="minorEastAsia"/>
          <w:lang w:eastAsia="zh-CN"/>
        </w:rPr>
        <w:t>, network correlation is also needed.</w:t>
      </w:r>
      <w:r w:rsidR="000C6952" w:rsidRPr="00746B8E">
        <w:rPr>
          <w:rFonts w:eastAsiaTheme="minorEastAsia"/>
          <w:lang w:eastAsia="zh-CN"/>
        </w:rPr>
        <w:t xml:space="preserve"> </w:t>
      </w:r>
      <w:r w:rsidR="00DB7BCF" w:rsidRPr="00746B8E">
        <w:rPr>
          <w:rFonts w:eastAsiaTheme="minorEastAsia"/>
          <w:lang w:eastAsia="zh-CN"/>
        </w:rPr>
        <w:t>The simple way is target C-RNTI is included in the inter-RAT SHR, based on the target C-RNTI which is included in both inter-RAT SHR and RLF Report, the target NR node can correlate the two reports.</w:t>
      </w:r>
    </w:p>
    <w:p w14:paraId="7F1C3FA5" w14:textId="11C041EE" w:rsidR="00284A78" w:rsidRPr="001364E9" w:rsidRDefault="0087278D" w:rsidP="001364E9">
      <w:pPr>
        <w:widowControl w:val="0"/>
        <w:overflowPunct/>
        <w:autoSpaceDE/>
        <w:autoSpaceDN/>
        <w:adjustRightInd/>
        <w:spacing w:afterLines="50" w:after="120"/>
        <w:jc w:val="both"/>
        <w:textAlignment w:val="auto"/>
        <w:rPr>
          <w:rFonts w:eastAsia="宋体"/>
          <w:noProof/>
          <w:kern w:val="2"/>
          <w:lang w:eastAsia="zh-CN"/>
        </w:rPr>
      </w:pPr>
      <w:r w:rsidRPr="00746B8E">
        <w:rPr>
          <w:rFonts w:eastAsia="宋体"/>
          <w:b/>
          <w:bCs/>
          <w:noProof/>
          <w:kern w:val="2"/>
          <w:lang w:eastAsia="zh-CN"/>
        </w:rPr>
        <w:t xml:space="preserve">Proposal </w:t>
      </w:r>
      <w:r w:rsidR="00DF351D">
        <w:rPr>
          <w:rFonts w:eastAsia="宋体"/>
          <w:b/>
          <w:bCs/>
          <w:noProof/>
          <w:kern w:val="2"/>
          <w:lang w:eastAsia="zh-CN"/>
        </w:rPr>
        <w:t>5</w:t>
      </w:r>
      <w:r w:rsidRPr="00746B8E">
        <w:rPr>
          <w:rFonts w:eastAsia="宋体"/>
          <w:b/>
          <w:bCs/>
          <w:noProof/>
          <w:kern w:val="2"/>
          <w:lang w:eastAsia="zh-CN"/>
        </w:rPr>
        <w:t xml:space="preserve">: </w:t>
      </w:r>
      <w:r>
        <w:rPr>
          <w:rFonts w:eastAsia="宋体"/>
          <w:b/>
          <w:bCs/>
          <w:noProof/>
          <w:kern w:val="2"/>
          <w:lang w:val="en-US" w:eastAsia="zh-CN"/>
        </w:rPr>
        <w:t xml:space="preserve">When </w:t>
      </w:r>
      <w:r w:rsidRPr="00F555A9">
        <w:rPr>
          <w:rFonts w:eastAsia="宋体"/>
          <w:b/>
          <w:bCs/>
          <w:noProof/>
          <w:kern w:val="2"/>
          <w:lang w:val="en-US" w:eastAsia="zh-CN"/>
        </w:rPr>
        <w:t>T3</w:t>
      </w:r>
      <w:r>
        <w:rPr>
          <w:rFonts w:eastAsia="宋体"/>
          <w:b/>
          <w:bCs/>
          <w:noProof/>
          <w:kern w:val="2"/>
          <w:lang w:val="en-US" w:eastAsia="zh-CN"/>
        </w:rPr>
        <w:t>04</w:t>
      </w:r>
      <w:r w:rsidRPr="00F555A9">
        <w:rPr>
          <w:rFonts w:eastAsia="宋体"/>
          <w:b/>
          <w:bCs/>
          <w:noProof/>
          <w:kern w:val="2"/>
          <w:lang w:val="en-US" w:eastAsia="zh-CN"/>
        </w:rPr>
        <w:t xml:space="preserve"> triggers </w:t>
      </w:r>
      <w:r>
        <w:rPr>
          <w:rFonts w:eastAsia="宋体"/>
          <w:b/>
          <w:bCs/>
          <w:noProof/>
          <w:kern w:val="2"/>
          <w:lang w:val="en-US" w:eastAsia="zh-CN"/>
        </w:rPr>
        <w:t xml:space="preserve">inter-RAT </w:t>
      </w:r>
      <w:r w:rsidRPr="00F555A9">
        <w:rPr>
          <w:rFonts w:eastAsia="宋体"/>
          <w:b/>
          <w:bCs/>
          <w:noProof/>
          <w:kern w:val="2"/>
          <w:lang w:val="en-US" w:eastAsia="zh-CN"/>
        </w:rPr>
        <w:t>SHR</w:t>
      </w:r>
      <w:r>
        <w:rPr>
          <w:rFonts w:eastAsia="宋体"/>
          <w:b/>
          <w:bCs/>
          <w:noProof/>
          <w:kern w:val="2"/>
          <w:lang w:val="en-US" w:eastAsia="zh-CN"/>
        </w:rPr>
        <w:t xml:space="preserve"> from LTE to NR,</w:t>
      </w:r>
      <w:r w:rsidRPr="00F555A9">
        <w:rPr>
          <w:rFonts w:eastAsia="宋体"/>
          <w:b/>
          <w:bCs/>
          <w:noProof/>
          <w:kern w:val="2"/>
          <w:lang w:val="en-US" w:eastAsia="zh-CN"/>
        </w:rPr>
        <w:t xml:space="preserve"> </w:t>
      </w:r>
      <w:r w:rsidR="00EF5C56">
        <w:rPr>
          <w:rFonts w:eastAsia="宋体"/>
          <w:b/>
          <w:bCs/>
          <w:noProof/>
          <w:kern w:val="2"/>
          <w:lang w:val="en-US" w:eastAsia="zh-CN"/>
        </w:rPr>
        <w:t>target</w:t>
      </w:r>
      <w:r>
        <w:rPr>
          <w:rFonts w:eastAsia="宋体"/>
          <w:b/>
          <w:bCs/>
          <w:noProof/>
          <w:kern w:val="2"/>
          <w:lang w:val="en-US" w:eastAsia="zh-CN"/>
        </w:rPr>
        <w:t xml:space="preserve"> gNB</w:t>
      </w:r>
      <w:r w:rsidRPr="007F5376">
        <w:rPr>
          <w:rFonts w:eastAsia="宋体"/>
          <w:b/>
          <w:bCs/>
          <w:noProof/>
          <w:kern w:val="2"/>
          <w:lang w:val="en-US" w:eastAsia="zh-CN"/>
        </w:rPr>
        <w:t xml:space="preserve"> correlate</w:t>
      </w:r>
      <w:r>
        <w:rPr>
          <w:rFonts w:eastAsia="宋体"/>
          <w:b/>
          <w:bCs/>
          <w:noProof/>
          <w:kern w:val="2"/>
          <w:lang w:val="en-US" w:eastAsia="zh-CN"/>
        </w:rPr>
        <w:t>s</w:t>
      </w:r>
      <w:r w:rsidRPr="007F5376">
        <w:rPr>
          <w:rFonts w:eastAsia="宋体"/>
          <w:b/>
          <w:bCs/>
          <w:noProof/>
          <w:kern w:val="2"/>
          <w:lang w:val="en-US" w:eastAsia="zh-CN"/>
        </w:rPr>
        <w:t xml:space="preserve"> </w:t>
      </w:r>
      <w:r w:rsidRPr="00934B65">
        <w:rPr>
          <w:rFonts w:eastAsia="宋体"/>
          <w:b/>
          <w:bCs/>
          <w:noProof/>
          <w:kern w:val="2"/>
          <w:lang w:val="en-US" w:eastAsia="zh-CN"/>
        </w:rPr>
        <w:t xml:space="preserve">inter-RAT </w:t>
      </w:r>
      <w:r w:rsidRPr="007F5376">
        <w:rPr>
          <w:rFonts w:eastAsia="宋体"/>
          <w:b/>
          <w:bCs/>
          <w:noProof/>
          <w:kern w:val="2"/>
          <w:lang w:val="en-US" w:eastAsia="zh-CN"/>
        </w:rPr>
        <w:t xml:space="preserve">SHR and </w:t>
      </w:r>
      <w:r w:rsidR="00EF5C56">
        <w:rPr>
          <w:rFonts w:eastAsia="宋体"/>
          <w:b/>
          <w:bCs/>
          <w:noProof/>
          <w:kern w:val="2"/>
          <w:lang w:val="en-US" w:eastAsia="zh-CN"/>
        </w:rPr>
        <w:t>NR</w:t>
      </w:r>
      <w:r w:rsidRPr="007F5376">
        <w:rPr>
          <w:rFonts w:eastAsia="宋体"/>
          <w:b/>
          <w:bCs/>
          <w:noProof/>
          <w:kern w:val="2"/>
          <w:lang w:val="en-US" w:eastAsia="zh-CN"/>
        </w:rPr>
        <w:t xml:space="preserve"> RLF Report in case that there is a RLF shortly after a successful </w:t>
      </w:r>
      <w:r w:rsidRPr="00934B65">
        <w:rPr>
          <w:rFonts w:eastAsia="宋体"/>
          <w:b/>
          <w:bCs/>
          <w:noProof/>
          <w:kern w:val="2"/>
          <w:lang w:val="en-US" w:eastAsia="zh-CN"/>
        </w:rPr>
        <w:t>inter-RAT HO from</w:t>
      </w:r>
      <w:r w:rsidR="00EF5C56">
        <w:rPr>
          <w:rFonts w:eastAsia="宋体"/>
          <w:b/>
          <w:bCs/>
          <w:noProof/>
          <w:kern w:val="2"/>
          <w:lang w:val="en-US" w:eastAsia="zh-CN"/>
        </w:rPr>
        <w:t xml:space="preserve"> LTE</w:t>
      </w:r>
      <w:r w:rsidRPr="00934B65">
        <w:rPr>
          <w:rFonts w:eastAsia="宋体"/>
          <w:b/>
          <w:bCs/>
          <w:noProof/>
          <w:kern w:val="2"/>
          <w:lang w:val="en-US" w:eastAsia="zh-CN"/>
        </w:rPr>
        <w:t xml:space="preserve"> to </w:t>
      </w:r>
      <w:r w:rsidR="00EF5C56">
        <w:rPr>
          <w:rFonts w:eastAsia="宋体"/>
          <w:b/>
          <w:bCs/>
          <w:noProof/>
          <w:kern w:val="2"/>
          <w:lang w:val="en-US" w:eastAsia="zh-CN"/>
        </w:rPr>
        <w:t>NR</w:t>
      </w:r>
      <w:r>
        <w:rPr>
          <w:rFonts w:eastAsia="宋体"/>
          <w:b/>
          <w:bCs/>
          <w:noProof/>
          <w:kern w:val="2"/>
          <w:lang w:val="en-US" w:eastAsia="zh-CN"/>
        </w:rPr>
        <w:t xml:space="preserve">, </w:t>
      </w:r>
      <w:r w:rsidR="00EF5C56">
        <w:rPr>
          <w:rFonts w:eastAsia="宋体"/>
          <w:b/>
          <w:bCs/>
          <w:noProof/>
          <w:kern w:val="2"/>
          <w:lang w:val="en-US" w:eastAsia="zh-CN"/>
        </w:rPr>
        <w:t xml:space="preserve">target </w:t>
      </w:r>
      <w:r w:rsidRPr="004B3D89">
        <w:rPr>
          <w:rFonts w:eastAsia="宋体"/>
          <w:b/>
          <w:bCs/>
          <w:noProof/>
          <w:kern w:val="2"/>
          <w:lang w:val="en-US" w:eastAsia="zh-CN"/>
        </w:rPr>
        <w:t xml:space="preserve">C-RNTI is needed in </w:t>
      </w:r>
      <w:r w:rsidRPr="00934B65">
        <w:rPr>
          <w:rFonts w:eastAsia="宋体"/>
          <w:b/>
          <w:bCs/>
          <w:noProof/>
          <w:kern w:val="2"/>
          <w:lang w:val="en-US" w:eastAsia="zh-CN"/>
        </w:rPr>
        <w:t xml:space="preserve">inter-RAT </w:t>
      </w:r>
      <w:r>
        <w:rPr>
          <w:rFonts w:eastAsia="宋体"/>
          <w:b/>
          <w:bCs/>
          <w:noProof/>
          <w:kern w:val="2"/>
          <w:lang w:val="en-US" w:eastAsia="zh-CN"/>
        </w:rPr>
        <w:t>SHR</w:t>
      </w:r>
      <w:r w:rsidR="00EF5C56">
        <w:rPr>
          <w:rFonts w:eastAsia="宋体"/>
          <w:b/>
          <w:bCs/>
          <w:noProof/>
          <w:kern w:val="2"/>
          <w:lang w:val="en-US"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631031B7" w:rsidR="008C0B0C" w:rsidRDefault="00933E1C" w:rsidP="008C0B0C">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This paper </w:t>
      </w:r>
      <w:r w:rsidR="001D49D7">
        <w:rPr>
          <w:rFonts w:eastAsia="宋体"/>
          <w:noProof/>
          <w:kern w:val="2"/>
          <w:lang w:val="en-US" w:eastAsia="zh-CN"/>
        </w:rPr>
        <w:t xml:space="preserve">mainly </w:t>
      </w:r>
      <w:r>
        <w:rPr>
          <w:rFonts w:eastAsia="宋体"/>
          <w:noProof/>
          <w:kern w:val="2"/>
          <w:lang w:val="en-US" w:eastAsia="zh-CN"/>
        </w:rPr>
        <w:t xml:space="preserve">discussed </w:t>
      </w:r>
      <w:r w:rsidR="00C0593E" w:rsidRPr="00C0593E">
        <w:rPr>
          <w:rFonts w:eastAsia="宋体"/>
          <w:noProof/>
          <w:kern w:val="2"/>
          <w:lang w:val="en-US" w:eastAsia="zh-CN"/>
        </w:rPr>
        <w:t xml:space="preserve">SON enhancements for </w:t>
      </w:r>
      <w:r w:rsidR="00216D68">
        <w:rPr>
          <w:rFonts w:eastAsia="宋体"/>
          <w:noProof/>
          <w:kern w:val="2"/>
          <w:lang w:val="en-US" w:eastAsia="zh-CN"/>
        </w:rPr>
        <w:t>SHR</w:t>
      </w:r>
      <w:r w:rsidR="001D49D7">
        <w:rPr>
          <w:rFonts w:eastAsia="宋体"/>
          <w:noProof/>
          <w:kern w:val="2"/>
          <w:lang w:val="en-US" w:eastAsia="zh-CN"/>
        </w:rPr>
        <w:t xml:space="preserve">, </w:t>
      </w:r>
      <w:r w:rsidR="00E56448">
        <w:rPr>
          <w:rFonts w:eastAsia="宋体"/>
          <w:noProof/>
          <w:kern w:val="2"/>
          <w:lang w:val="en-US" w:eastAsia="zh-CN"/>
        </w:rPr>
        <w:t>t</w:t>
      </w:r>
      <w:r w:rsidR="008C0B0C" w:rsidRPr="00C0593E">
        <w:rPr>
          <w:rFonts w:eastAsia="宋体" w:hint="eastAsia"/>
          <w:noProof/>
          <w:kern w:val="2"/>
          <w:lang w:val="en-US" w:eastAsia="zh-CN"/>
        </w:rPr>
        <w:t xml:space="preserve">he </w:t>
      </w:r>
      <w:r w:rsidR="004F528E">
        <w:rPr>
          <w:rFonts w:eastAsia="宋体"/>
          <w:noProof/>
          <w:kern w:val="2"/>
          <w:lang w:val="en-US" w:eastAsia="zh-CN"/>
        </w:rPr>
        <w:t xml:space="preserve">observation and </w:t>
      </w:r>
      <w:r w:rsidR="008C0B0C" w:rsidRPr="00C0593E">
        <w:rPr>
          <w:rFonts w:eastAsia="宋体" w:hint="eastAsia"/>
          <w:noProof/>
          <w:kern w:val="2"/>
          <w:lang w:val="en-US" w:eastAsia="zh-CN"/>
        </w:rPr>
        <w:t>proposal</w:t>
      </w:r>
      <w:r w:rsidR="008C0B0C" w:rsidRPr="00C0593E">
        <w:rPr>
          <w:rFonts w:eastAsia="宋体"/>
          <w:noProof/>
          <w:kern w:val="2"/>
          <w:lang w:val="en-US" w:eastAsia="zh-CN"/>
        </w:rPr>
        <w:t>s</w:t>
      </w:r>
      <w:r w:rsidR="00E238CC">
        <w:rPr>
          <w:rFonts w:eastAsia="宋体"/>
          <w:noProof/>
          <w:kern w:val="2"/>
          <w:lang w:val="en-US" w:eastAsia="zh-CN"/>
        </w:rPr>
        <w:t xml:space="preserve"> </w:t>
      </w:r>
      <w:r w:rsidR="00CF47AB">
        <w:rPr>
          <w:rFonts w:eastAsia="宋体"/>
          <w:noProof/>
          <w:kern w:val="2"/>
          <w:lang w:val="en-US" w:eastAsia="zh-CN"/>
        </w:rPr>
        <w:t>were achieved</w:t>
      </w:r>
      <w:r w:rsidR="00E238CC">
        <w:rPr>
          <w:rFonts w:eastAsia="宋体"/>
          <w:noProof/>
          <w:kern w:val="2"/>
          <w:lang w:val="en-US" w:eastAsia="zh-CN"/>
        </w:rPr>
        <w:t xml:space="preserve"> as following</w:t>
      </w:r>
      <w:r w:rsidR="00E56448">
        <w:rPr>
          <w:rFonts w:eastAsia="宋体"/>
          <w:noProof/>
          <w:kern w:val="2"/>
          <w:lang w:val="en-US" w:eastAsia="zh-CN"/>
        </w:rPr>
        <w:t>:</w:t>
      </w:r>
    </w:p>
    <w:p w14:paraId="27857DF1" w14:textId="5834D656" w:rsidR="003743BD" w:rsidRDefault="00286DBE" w:rsidP="00CF3969">
      <w:pPr>
        <w:widowControl w:val="0"/>
        <w:overflowPunct/>
        <w:autoSpaceDE/>
        <w:autoSpaceDN/>
        <w:adjustRightInd/>
        <w:spacing w:afterLines="50" w:after="120"/>
        <w:jc w:val="both"/>
        <w:textAlignment w:val="auto"/>
        <w:rPr>
          <w:rFonts w:eastAsiaTheme="minorEastAsia"/>
          <w:b/>
          <w:bCs/>
          <w:lang w:val="en-US" w:eastAsia="zh-CN"/>
        </w:rPr>
      </w:pPr>
      <w:r w:rsidRPr="00286DBE">
        <w:rPr>
          <w:rFonts w:eastAsiaTheme="minorEastAsia"/>
          <w:b/>
          <w:bCs/>
          <w:lang w:val="en-US" w:eastAsia="zh-CN"/>
        </w:rPr>
        <w:t>Observation: When T304 triggers intra-</w:t>
      </w:r>
      <w:r w:rsidR="005B40B6">
        <w:rPr>
          <w:rFonts w:eastAsiaTheme="minorEastAsia"/>
          <w:b/>
          <w:bCs/>
          <w:lang w:val="en-US" w:eastAsia="zh-CN"/>
        </w:rPr>
        <w:t xml:space="preserve">NR </w:t>
      </w:r>
      <w:r w:rsidRPr="00286DBE">
        <w:rPr>
          <w:rFonts w:eastAsiaTheme="minorEastAsia"/>
          <w:b/>
          <w:bCs/>
          <w:lang w:val="en-US" w:eastAsia="zh-CN"/>
        </w:rPr>
        <w:t xml:space="preserve">SHR, the target </w:t>
      </w:r>
      <w:proofErr w:type="spellStart"/>
      <w:r w:rsidRPr="00286DBE">
        <w:rPr>
          <w:rFonts w:eastAsiaTheme="minorEastAsia"/>
          <w:b/>
          <w:bCs/>
          <w:lang w:val="en-US" w:eastAsia="zh-CN"/>
        </w:rPr>
        <w:t>gNB</w:t>
      </w:r>
      <w:proofErr w:type="spellEnd"/>
      <w:r w:rsidRPr="00286DBE">
        <w:rPr>
          <w:rFonts w:eastAsiaTheme="minorEastAsia"/>
          <w:b/>
          <w:bCs/>
          <w:lang w:val="en-US" w:eastAsia="zh-CN"/>
        </w:rPr>
        <w:t xml:space="preserve"> can correlate the intra-NR SHR and NR RLF Report based on target C-RNTI.</w:t>
      </w:r>
    </w:p>
    <w:p w14:paraId="7E0F8E42" w14:textId="6326B6DC" w:rsidR="005B40B6" w:rsidRDefault="005B40B6" w:rsidP="00CF3969">
      <w:pPr>
        <w:widowControl w:val="0"/>
        <w:overflowPunct/>
        <w:autoSpaceDE/>
        <w:autoSpaceDN/>
        <w:adjustRightInd/>
        <w:spacing w:afterLines="50" w:after="120"/>
        <w:jc w:val="both"/>
        <w:textAlignment w:val="auto"/>
        <w:rPr>
          <w:rFonts w:eastAsiaTheme="minorEastAsia"/>
          <w:b/>
          <w:bCs/>
          <w:lang w:val="en-US" w:eastAsia="zh-CN"/>
        </w:rPr>
      </w:pPr>
      <w:r w:rsidRPr="005B40B6">
        <w:rPr>
          <w:rFonts w:eastAsiaTheme="minorEastAsia"/>
          <w:b/>
          <w:bCs/>
          <w:lang w:val="en-US" w:eastAsia="zh-CN"/>
        </w:rPr>
        <w:t xml:space="preserve">Proposal 1: For retrieval of UE context at source </w:t>
      </w:r>
      <w:proofErr w:type="spellStart"/>
      <w:r w:rsidRPr="005B40B6">
        <w:rPr>
          <w:rFonts w:eastAsiaTheme="minorEastAsia"/>
          <w:b/>
          <w:bCs/>
          <w:lang w:val="en-US" w:eastAsia="zh-CN"/>
        </w:rPr>
        <w:t>gNB</w:t>
      </w:r>
      <w:proofErr w:type="spellEnd"/>
      <w:r w:rsidRPr="005B40B6">
        <w:rPr>
          <w:rFonts w:eastAsiaTheme="minorEastAsia"/>
          <w:b/>
          <w:bCs/>
          <w:lang w:val="en-US" w:eastAsia="zh-CN"/>
        </w:rPr>
        <w:t xml:space="preserve"> during intra-NR HO, it is needed to include source C-RNTI,</w:t>
      </w:r>
      <w:r w:rsidR="004A2F56">
        <w:rPr>
          <w:rFonts w:eastAsiaTheme="minorEastAsia"/>
          <w:b/>
          <w:bCs/>
          <w:lang w:val="en-US" w:eastAsia="zh-CN"/>
        </w:rPr>
        <w:t xml:space="preserve"> </w:t>
      </w:r>
      <w:r w:rsidRPr="005B40B6">
        <w:rPr>
          <w:rFonts w:eastAsiaTheme="minorEastAsia"/>
          <w:b/>
          <w:bCs/>
          <w:lang w:val="en-US" w:eastAsia="zh-CN"/>
        </w:rPr>
        <w:t>and Time between HO command and SHR retrieval in the intra-NR SHR.</w:t>
      </w:r>
    </w:p>
    <w:p w14:paraId="6EC7D457" w14:textId="3AAA1123" w:rsidR="005B40B6" w:rsidRDefault="00DF48F8" w:rsidP="00CF3969">
      <w:pPr>
        <w:widowControl w:val="0"/>
        <w:overflowPunct/>
        <w:autoSpaceDE/>
        <w:autoSpaceDN/>
        <w:adjustRightInd/>
        <w:spacing w:afterLines="50" w:after="120"/>
        <w:jc w:val="both"/>
        <w:textAlignment w:val="auto"/>
        <w:rPr>
          <w:rFonts w:eastAsiaTheme="minorEastAsia"/>
          <w:b/>
          <w:bCs/>
          <w:lang w:val="en-US" w:eastAsia="zh-CN"/>
        </w:rPr>
      </w:pPr>
      <w:r w:rsidRPr="00DF48F8">
        <w:rPr>
          <w:rFonts w:eastAsiaTheme="minorEastAsia"/>
          <w:b/>
          <w:bCs/>
          <w:lang w:val="en-US" w:eastAsia="zh-CN"/>
        </w:rPr>
        <w:t xml:space="preserve">Proposal 2: When T310/T312 triggers intra-NR SHR, source </w:t>
      </w:r>
      <w:proofErr w:type="spellStart"/>
      <w:r w:rsidRPr="00DF48F8">
        <w:rPr>
          <w:rFonts w:eastAsiaTheme="minorEastAsia"/>
          <w:b/>
          <w:bCs/>
          <w:lang w:val="en-US" w:eastAsia="zh-CN"/>
        </w:rPr>
        <w:t>gNB</w:t>
      </w:r>
      <w:proofErr w:type="spellEnd"/>
      <w:r w:rsidRPr="00DF48F8">
        <w:rPr>
          <w:rFonts w:eastAsiaTheme="minorEastAsia"/>
          <w:b/>
          <w:bCs/>
          <w:lang w:val="en-US" w:eastAsia="zh-CN"/>
        </w:rPr>
        <w:t xml:space="preserve"> correlates intra-NR SHR and NR RLF Report in case that there is a RLF shortly after a successful intra-NR HO, source C-RNTI is needed in intra-NR SHR.</w:t>
      </w:r>
    </w:p>
    <w:p w14:paraId="29604302" w14:textId="539A9AB1" w:rsidR="00DF48F8" w:rsidRDefault="005F1681" w:rsidP="00CF3969">
      <w:pPr>
        <w:widowControl w:val="0"/>
        <w:overflowPunct/>
        <w:autoSpaceDE/>
        <w:autoSpaceDN/>
        <w:adjustRightInd/>
        <w:spacing w:afterLines="50" w:after="120"/>
        <w:jc w:val="both"/>
        <w:textAlignment w:val="auto"/>
        <w:rPr>
          <w:rFonts w:eastAsiaTheme="minorEastAsia"/>
          <w:b/>
          <w:bCs/>
          <w:lang w:val="en-US" w:eastAsia="zh-CN"/>
        </w:rPr>
      </w:pPr>
      <w:r w:rsidRPr="005F1681">
        <w:rPr>
          <w:rFonts w:eastAsiaTheme="minorEastAsia"/>
          <w:b/>
          <w:bCs/>
          <w:lang w:val="en-US" w:eastAsia="zh-CN"/>
        </w:rPr>
        <w:t xml:space="preserve">Proposal 3: For retrieval of UE context at source </w:t>
      </w:r>
      <w:proofErr w:type="spellStart"/>
      <w:r w:rsidRPr="005F1681">
        <w:rPr>
          <w:rFonts w:eastAsiaTheme="minorEastAsia"/>
          <w:b/>
          <w:bCs/>
          <w:lang w:val="en-US" w:eastAsia="zh-CN"/>
        </w:rPr>
        <w:t>gNB</w:t>
      </w:r>
      <w:proofErr w:type="spellEnd"/>
      <w:r w:rsidRPr="005F1681">
        <w:rPr>
          <w:rFonts w:eastAsiaTheme="minorEastAsia"/>
          <w:b/>
          <w:bCs/>
          <w:lang w:val="en-US" w:eastAsia="zh-CN"/>
        </w:rPr>
        <w:t xml:space="preserve"> during inter-RAT HO from NR to LTE, it is needed to include source C-RNTI, and Time between HO command and SHR retrieval in the inter-RAT SHR.</w:t>
      </w:r>
    </w:p>
    <w:p w14:paraId="6D2D5B21" w14:textId="510FB9CC" w:rsidR="005F1681" w:rsidRDefault="005F1681" w:rsidP="00CF3969">
      <w:pPr>
        <w:widowControl w:val="0"/>
        <w:overflowPunct/>
        <w:autoSpaceDE/>
        <w:autoSpaceDN/>
        <w:adjustRightInd/>
        <w:spacing w:afterLines="50" w:after="120"/>
        <w:jc w:val="both"/>
        <w:textAlignment w:val="auto"/>
        <w:rPr>
          <w:rFonts w:eastAsiaTheme="minorEastAsia"/>
          <w:b/>
          <w:bCs/>
          <w:lang w:val="en-US" w:eastAsia="zh-CN"/>
        </w:rPr>
      </w:pPr>
      <w:r w:rsidRPr="005F1681">
        <w:rPr>
          <w:rFonts w:eastAsiaTheme="minorEastAsia"/>
          <w:b/>
          <w:bCs/>
          <w:lang w:val="en-US" w:eastAsia="zh-CN"/>
        </w:rPr>
        <w:t xml:space="preserve">Proposal 4: When T310/T312 triggers inter-RAT SHR from NR to LTE, source </w:t>
      </w:r>
      <w:proofErr w:type="spellStart"/>
      <w:r w:rsidRPr="005F1681">
        <w:rPr>
          <w:rFonts w:eastAsiaTheme="minorEastAsia"/>
          <w:b/>
          <w:bCs/>
          <w:lang w:val="en-US" w:eastAsia="zh-CN"/>
        </w:rPr>
        <w:t>gNB</w:t>
      </w:r>
      <w:proofErr w:type="spellEnd"/>
      <w:r w:rsidRPr="005F1681">
        <w:rPr>
          <w:rFonts w:eastAsiaTheme="minorEastAsia"/>
          <w:b/>
          <w:bCs/>
          <w:lang w:val="en-US" w:eastAsia="zh-CN"/>
        </w:rPr>
        <w:t xml:space="preserve"> correlates inter-RAT SHR and LTE RLF Report in case that there is a RLF shortly after a successful inter-RAT HO from NR to LTE, source C-RNTI is needed in inter-RAT SHR.</w:t>
      </w:r>
    </w:p>
    <w:p w14:paraId="4133085E" w14:textId="522EBF16" w:rsidR="00481565" w:rsidRPr="00912C01" w:rsidRDefault="00E74FB3" w:rsidP="00BF4770">
      <w:pPr>
        <w:widowControl w:val="0"/>
        <w:overflowPunct/>
        <w:autoSpaceDE/>
        <w:autoSpaceDN/>
        <w:adjustRightInd/>
        <w:spacing w:afterLines="50" w:after="120"/>
        <w:jc w:val="both"/>
        <w:textAlignment w:val="auto"/>
        <w:rPr>
          <w:rFonts w:eastAsia="宋体"/>
          <w:noProof/>
          <w:kern w:val="2"/>
          <w:lang w:eastAsia="zh-CN"/>
        </w:rPr>
      </w:pPr>
      <w:r w:rsidRPr="00746B8E">
        <w:rPr>
          <w:rFonts w:eastAsia="宋体"/>
          <w:b/>
          <w:bCs/>
          <w:noProof/>
          <w:kern w:val="2"/>
          <w:lang w:eastAsia="zh-CN"/>
        </w:rPr>
        <w:t xml:space="preserve">Proposal </w:t>
      </w:r>
      <w:r>
        <w:rPr>
          <w:rFonts w:eastAsia="宋体"/>
          <w:b/>
          <w:bCs/>
          <w:noProof/>
          <w:kern w:val="2"/>
          <w:lang w:eastAsia="zh-CN"/>
        </w:rPr>
        <w:t>5</w:t>
      </w:r>
      <w:r w:rsidRPr="00746B8E">
        <w:rPr>
          <w:rFonts w:eastAsia="宋体"/>
          <w:b/>
          <w:bCs/>
          <w:noProof/>
          <w:kern w:val="2"/>
          <w:lang w:eastAsia="zh-CN"/>
        </w:rPr>
        <w:t xml:space="preserve">: </w:t>
      </w:r>
      <w:r>
        <w:rPr>
          <w:rFonts w:eastAsia="宋体"/>
          <w:b/>
          <w:bCs/>
          <w:noProof/>
          <w:kern w:val="2"/>
          <w:lang w:val="en-US" w:eastAsia="zh-CN"/>
        </w:rPr>
        <w:t xml:space="preserve">When </w:t>
      </w:r>
      <w:r w:rsidRPr="00F555A9">
        <w:rPr>
          <w:rFonts w:eastAsia="宋体"/>
          <w:b/>
          <w:bCs/>
          <w:noProof/>
          <w:kern w:val="2"/>
          <w:lang w:val="en-US" w:eastAsia="zh-CN"/>
        </w:rPr>
        <w:t>T3</w:t>
      </w:r>
      <w:r>
        <w:rPr>
          <w:rFonts w:eastAsia="宋体"/>
          <w:b/>
          <w:bCs/>
          <w:noProof/>
          <w:kern w:val="2"/>
          <w:lang w:val="en-US" w:eastAsia="zh-CN"/>
        </w:rPr>
        <w:t>04</w:t>
      </w:r>
      <w:r w:rsidRPr="00F555A9">
        <w:rPr>
          <w:rFonts w:eastAsia="宋体"/>
          <w:b/>
          <w:bCs/>
          <w:noProof/>
          <w:kern w:val="2"/>
          <w:lang w:val="en-US" w:eastAsia="zh-CN"/>
        </w:rPr>
        <w:t xml:space="preserve"> triggers </w:t>
      </w:r>
      <w:r>
        <w:rPr>
          <w:rFonts w:eastAsia="宋体"/>
          <w:b/>
          <w:bCs/>
          <w:noProof/>
          <w:kern w:val="2"/>
          <w:lang w:val="en-US" w:eastAsia="zh-CN"/>
        </w:rPr>
        <w:t xml:space="preserve">inter-RAT </w:t>
      </w:r>
      <w:r w:rsidRPr="00F555A9">
        <w:rPr>
          <w:rFonts w:eastAsia="宋体"/>
          <w:b/>
          <w:bCs/>
          <w:noProof/>
          <w:kern w:val="2"/>
          <w:lang w:val="en-US" w:eastAsia="zh-CN"/>
        </w:rPr>
        <w:t>SHR</w:t>
      </w:r>
      <w:r>
        <w:rPr>
          <w:rFonts w:eastAsia="宋体"/>
          <w:b/>
          <w:bCs/>
          <w:noProof/>
          <w:kern w:val="2"/>
          <w:lang w:val="en-US" w:eastAsia="zh-CN"/>
        </w:rPr>
        <w:t xml:space="preserve"> from LTE to NR,</w:t>
      </w:r>
      <w:r w:rsidRPr="00F555A9">
        <w:rPr>
          <w:rFonts w:eastAsia="宋体"/>
          <w:b/>
          <w:bCs/>
          <w:noProof/>
          <w:kern w:val="2"/>
          <w:lang w:val="en-US" w:eastAsia="zh-CN"/>
        </w:rPr>
        <w:t xml:space="preserve"> </w:t>
      </w:r>
      <w:r>
        <w:rPr>
          <w:rFonts w:eastAsia="宋体"/>
          <w:b/>
          <w:bCs/>
          <w:noProof/>
          <w:kern w:val="2"/>
          <w:lang w:val="en-US" w:eastAsia="zh-CN"/>
        </w:rPr>
        <w:t>target gNB</w:t>
      </w:r>
      <w:r w:rsidRPr="007F5376">
        <w:rPr>
          <w:rFonts w:eastAsia="宋体"/>
          <w:b/>
          <w:bCs/>
          <w:noProof/>
          <w:kern w:val="2"/>
          <w:lang w:val="en-US" w:eastAsia="zh-CN"/>
        </w:rPr>
        <w:t xml:space="preserve"> correlate</w:t>
      </w:r>
      <w:r>
        <w:rPr>
          <w:rFonts w:eastAsia="宋体"/>
          <w:b/>
          <w:bCs/>
          <w:noProof/>
          <w:kern w:val="2"/>
          <w:lang w:val="en-US" w:eastAsia="zh-CN"/>
        </w:rPr>
        <w:t>s</w:t>
      </w:r>
      <w:r w:rsidRPr="007F5376">
        <w:rPr>
          <w:rFonts w:eastAsia="宋体"/>
          <w:b/>
          <w:bCs/>
          <w:noProof/>
          <w:kern w:val="2"/>
          <w:lang w:val="en-US" w:eastAsia="zh-CN"/>
        </w:rPr>
        <w:t xml:space="preserve"> </w:t>
      </w:r>
      <w:r w:rsidRPr="00934B65">
        <w:rPr>
          <w:rFonts w:eastAsia="宋体"/>
          <w:b/>
          <w:bCs/>
          <w:noProof/>
          <w:kern w:val="2"/>
          <w:lang w:val="en-US" w:eastAsia="zh-CN"/>
        </w:rPr>
        <w:t xml:space="preserve">inter-RAT </w:t>
      </w:r>
      <w:r w:rsidRPr="007F5376">
        <w:rPr>
          <w:rFonts w:eastAsia="宋体"/>
          <w:b/>
          <w:bCs/>
          <w:noProof/>
          <w:kern w:val="2"/>
          <w:lang w:val="en-US" w:eastAsia="zh-CN"/>
        </w:rPr>
        <w:t xml:space="preserve">SHR and </w:t>
      </w:r>
      <w:r>
        <w:rPr>
          <w:rFonts w:eastAsia="宋体"/>
          <w:b/>
          <w:bCs/>
          <w:noProof/>
          <w:kern w:val="2"/>
          <w:lang w:val="en-US" w:eastAsia="zh-CN"/>
        </w:rPr>
        <w:t>NR</w:t>
      </w:r>
      <w:r w:rsidRPr="007F5376">
        <w:rPr>
          <w:rFonts w:eastAsia="宋体"/>
          <w:b/>
          <w:bCs/>
          <w:noProof/>
          <w:kern w:val="2"/>
          <w:lang w:val="en-US" w:eastAsia="zh-CN"/>
        </w:rPr>
        <w:t xml:space="preserve"> RLF Report in case that there is a RLF shortly after a successful </w:t>
      </w:r>
      <w:r w:rsidRPr="00934B65">
        <w:rPr>
          <w:rFonts w:eastAsia="宋体"/>
          <w:b/>
          <w:bCs/>
          <w:noProof/>
          <w:kern w:val="2"/>
          <w:lang w:val="en-US" w:eastAsia="zh-CN"/>
        </w:rPr>
        <w:t>inter-RAT HO from</w:t>
      </w:r>
      <w:r>
        <w:rPr>
          <w:rFonts w:eastAsia="宋体"/>
          <w:b/>
          <w:bCs/>
          <w:noProof/>
          <w:kern w:val="2"/>
          <w:lang w:val="en-US" w:eastAsia="zh-CN"/>
        </w:rPr>
        <w:t xml:space="preserve"> LTE</w:t>
      </w:r>
      <w:r w:rsidRPr="00934B65">
        <w:rPr>
          <w:rFonts w:eastAsia="宋体"/>
          <w:b/>
          <w:bCs/>
          <w:noProof/>
          <w:kern w:val="2"/>
          <w:lang w:val="en-US" w:eastAsia="zh-CN"/>
        </w:rPr>
        <w:t xml:space="preserve"> to </w:t>
      </w:r>
      <w:r>
        <w:rPr>
          <w:rFonts w:eastAsia="宋体"/>
          <w:b/>
          <w:bCs/>
          <w:noProof/>
          <w:kern w:val="2"/>
          <w:lang w:val="en-US" w:eastAsia="zh-CN"/>
        </w:rPr>
        <w:t xml:space="preserve">NR, target </w:t>
      </w:r>
      <w:r w:rsidRPr="004B3D89">
        <w:rPr>
          <w:rFonts w:eastAsia="宋体"/>
          <w:b/>
          <w:bCs/>
          <w:noProof/>
          <w:kern w:val="2"/>
          <w:lang w:val="en-US" w:eastAsia="zh-CN"/>
        </w:rPr>
        <w:t xml:space="preserve">C-RNTI is needed in </w:t>
      </w:r>
      <w:r w:rsidRPr="00934B65">
        <w:rPr>
          <w:rFonts w:eastAsia="宋体"/>
          <w:b/>
          <w:bCs/>
          <w:noProof/>
          <w:kern w:val="2"/>
          <w:lang w:val="en-US" w:eastAsia="zh-CN"/>
        </w:rPr>
        <w:t xml:space="preserve">inter-RAT </w:t>
      </w:r>
      <w:r>
        <w:rPr>
          <w:rFonts w:eastAsia="宋体"/>
          <w:b/>
          <w:bCs/>
          <w:noProof/>
          <w:kern w:val="2"/>
          <w:lang w:val="en-US" w:eastAsia="zh-CN"/>
        </w:rPr>
        <w:t>SHR.</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47D4FC72" w:rsidR="00467A05" w:rsidRDefault="00AD1CE8">
      <w:pPr>
        <w:rPr>
          <w:rFonts w:eastAsiaTheme="minorEastAsia"/>
          <w:lang w:val="en-US" w:eastAsia="zh-CN"/>
        </w:rPr>
      </w:pPr>
      <w:r w:rsidRPr="00E43DA4">
        <w:rPr>
          <w:rFonts w:eastAsiaTheme="minorEastAsia"/>
          <w:lang w:val="en-US" w:eastAsia="zh-CN"/>
        </w:rPr>
        <w:t xml:space="preserve">[1] </w:t>
      </w:r>
      <w:r w:rsidR="00482E69" w:rsidRPr="00482E69">
        <w:rPr>
          <w:rFonts w:eastAsiaTheme="minorEastAsia"/>
          <w:lang w:val="en-US" w:eastAsia="zh-CN"/>
        </w:rPr>
        <w:t>Chairman notes for RAN3#117</w:t>
      </w:r>
      <w:r w:rsidR="00976120">
        <w:rPr>
          <w:rFonts w:eastAsiaTheme="minorEastAsia"/>
          <w:lang w:val="en-US" w:eastAsia="zh-CN"/>
        </w:rPr>
        <w:t>bis</w:t>
      </w:r>
      <w:r w:rsidR="00482E69" w:rsidRPr="00482E69">
        <w:rPr>
          <w:rFonts w:eastAsiaTheme="minorEastAsia"/>
          <w:lang w:val="en-US" w:eastAsia="zh-CN"/>
        </w:rPr>
        <w:t>-e meeting</w:t>
      </w:r>
    </w:p>
    <w:p w14:paraId="50E57C4D" w14:textId="799921CC" w:rsidR="009B31CA" w:rsidRDefault="009B31CA">
      <w:pPr>
        <w:rPr>
          <w:rFonts w:eastAsiaTheme="minorEastAsia"/>
          <w:lang w:val="en-US" w:eastAsia="zh-CN"/>
        </w:rPr>
      </w:pPr>
      <w:r w:rsidRPr="009B31CA">
        <w:rPr>
          <w:rFonts w:eastAsiaTheme="minorEastAsia"/>
          <w:lang w:val="en-US" w:eastAsia="zh-CN"/>
        </w:rPr>
        <w:t>[</w:t>
      </w:r>
      <w:r>
        <w:rPr>
          <w:rFonts w:eastAsiaTheme="minorEastAsia"/>
          <w:lang w:val="en-US" w:eastAsia="zh-CN"/>
        </w:rPr>
        <w:t>2</w:t>
      </w:r>
      <w:r w:rsidRPr="009B31CA">
        <w:rPr>
          <w:rFonts w:eastAsiaTheme="minorEastAsia"/>
          <w:lang w:val="en-US" w:eastAsia="zh-CN"/>
        </w:rPr>
        <w:t>] Chairman notes for RAN3#11</w:t>
      </w:r>
      <w:r w:rsidR="00105671">
        <w:rPr>
          <w:rFonts w:eastAsiaTheme="minorEastAsia"/>
          <w:lang w:val="en-US" w:eastAsia="zh-CN"/>
        </w:rPr>
        <w:t>9</w:t>
      </w:r>
      <w:r w:rsidRPr="009B31CA">
        <w:rPr>
          <w:rFonts w:eastAsiaTheme="minorEastAsia"/>
          <w:lang w:val="en-US" w:eastAsia="zh-CN"/>
        </w:rPr>
        <w:t xml:space="preserve"> meeting</w:t>
      </w:r>
    </w:p>
    <w:p w14:paraId="6E043C17" w14:textId="2DBAD276" w:rsidR="001719F9" w:rsidRDefault="009B31CA">
      <w:pPr>
        <w:rPr>
          <w:rFonts w:eastAsiaTheme="minorEastAsia"/>
          <w:lang w:val="en-US" w:eastAsia="zh-CN"/>
        </w:rPr>
      </w:pPr>
      <w:r w:rsidRPr="009B31CA">
        <w:rPr>
          <w:rFonts w:eastAsiaTheme="minorEastAsia"/>
          <w:lang w:val="en-US" w:eastAsia="zh-CN"/>
        </w:rPr>
        <w:t>[</w:t>
      </w:r>
      <w:r>
        <w:rPr>
          <w:rFonts w:eastAsiaTheme="minorEastAsia"/>
          <w:lang w:val="en-US" w:eastAsia="zh-CN"/>
        </w:rPr>
        <w:t>3</w:t>
      </w:r>
      <w:r w:rsidRPr="009B31CA">
        <w:rPr>
          <w:rFonts w:eastAsiaTheme="minorEastAsia"/>
          <w:lang w:val="en-US" w:eastAsia="zh-CN"/>
        </w:rPr>
        <w:t xml:space="preserve">] Chairman notes for </w:t>
      </w:r>
      <w:r w:rsidR="00CE3AFE" w:rsidRPr="009B31CA">
        <w:rPr>
          <w:rFonts w:eastAsiaTheme="minorEastAsia"/>
          <w:lang w:val="en-US" w:eastAsia="zh-CN"/>
        </w:rPr>
        <w:t>RAN</w:t>
      </w:r>
      <w:r w:rsidR="00CE3AFE">
        <w:rPr>
          <w:rFonts w:eastAsiaTheme="minorEastAsia"/>
          <w:lang w:val="en-US" w:eastAsia="zh-CN"/>
        </w:rPr>
        <w:t>3</w:t>
      </w:r>
      <w:r w:rsidRPr="009B31CA">
        <w:rPr>
          <w:rFonts w:eastAsiaTheme="minorEastAsia"/>
          <w:lang w:val="en-US" w:eastAsia="zh-CN"/>
        </w:rPr>
        <w:t>#</w:t>
      </w:r>
      <w:r w:rsidR="00CE3AFE" w:rsidRPr="009B31CA">
        <w:rPr>
          <w:rFonts w:eastAsiaTheme="minorEastAsia"/>
          <w:lang w:val="en-US" w:eastAsia="zh-CN"/>
        </w:rPr>
        <w:t>1</w:t>
      </w:r>
      <w:r w:rsidR="00CE3AFE">
        <w:rPr>
          <w:rFonts w:eastAsiaTheme="minorEastAsia"/>
          <w:lang w:val="en-US" w:eastAsia="zh-CN"/>
        </w:rPr>
        <w:t>19</w:t>
      </w:r>
      <w:r w:rsidR="00FE5047">
        <w:rPr>
          <w:rFonts w:eastAsiaTheme="minorEastAsia"/>
          <w:lang w:val="en-US" w:eastAsia="zh-CN"/>
        </w:rPr>
        <w:t>bis-e</w:t>
      </w:r>
      <w:r w:rsidR="00CE3AFE" w:rsidRPr="009B31CA">
        <w:rPr>
          <w:rFonts w:eastAsiaTheme="minorEastAsia"/>
          <w:lang w:val="en-US" w:eastAsia="zh-CN"/>
        </w:rPr>
        <w:t xml:space="preserve"> </w:t>
      </w:r>
      <w:r w:rsidRPr="009B31CA">
        <w:rPr>
          <w:rFonts w:eastAsiaTheme="minorEastAsia"/>
          <w:lang w:val="en-US" w:eastAsia="zh-CN"/>
        </w:rPr>
        <w:t>meeting</w:t>
      </w:r>
    </w:p>
    <w:p w14:paraId="7328B34F" w14:textId="34202E39" w:rsidR="0076586E" w:rsidRPr="00A15F62" w:rsidRDefault="0076586E">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4] </w:t>
      </w:r>
      <w:r w:rsidR="00EE12CC" w:rsidRPr="00EE12CC">
        <w:rPr>
          <w:rFonts w:eastAsiaTheme="minorEastAsia"/>
          <w:lang w:val="en-US" w:eastAsia="zh-CN"/>
        </w:rPr>
        <w:t>R3-232004</w:t>
      </w:r>
      <w:r w:rsidR="00EE12CC">
        <w:rPr>
          <w:rFonts w:eastAsiaTheme="minorEastAsia"/>
          <w:lang w:val="en-US" w:eastAsia="zh-CN"/>
        </w:rPr>
        <w:t xml:space="preserve">, </w:t>
      </w:r>
      <w:r w:rsidR="00EE12CC" w:rsidRPr="00EE12CC">
        <w:rPr>
          <w:rFonts w:eastAsiaTheme="minorEastAsia"/>
          <w:lang w:val="en-US" w:eastAsia="zh-CN"/>
        </w:rPr>
        <w:t>Summary of Offline Discussion on CB: # SONMDT1_SHRSPR</w:t>
      </w:r>
      <w:r w:rsidR="00EE12CC">
        <w:rPr>
          <w:rFonts w:eastAsiaTheme="minorEastAsia"/>
          <w:lang w:val="en-US" w:eastAsia="zh-CN"/>
        </w:rPr>
        <w:t xml:space="preserve">, </w:t>
      </w:r>
      <w:r w:rsidR="00EE12CC" w:rsidRPr="00EE12CC">
        <w:rPr>
          <w:rFonts w:eastAsiaTheme="minorEastAsia"/>
          <w:lang w:val="en-US" w:eastAsia="zh-CN"/>
        </w:rPr>
        <w:t>Qualcomm</w:t>
      </w:r>
    </w:p>
    <w:sectPr w:rsidR="0076586E"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6F5C1" w14:textId="77777777" w:rsidR="000E0059" w:rsidRDefault="000E0059" w:rsidP="008C039C">
      <w:pPr>
        <w:spacing w:after="0"/>
      </w:pPr>
      <w:r>
        <w:separator/>
      </w:r>
    </w:p>
  </w:endnote>
  <w:endnote w:type="continuationSeparator" w:id="0">
    <w:p w14:paraId="4BEB7FD9" w14:textId="77777777" w:rsidR="000E0059" w:rsidRDefault="000E0059"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1F886" w14:textId="77777777" w:rsidR="000E0059" w:rsidRDefault="000E0059" w:rsidP="008C039C">
      <w:pPr>
        <w:spacing w:after="0"/>
      </w:pPr>
      <w:r>
        <w:separator/>
      </w:r>
    </w:p>
  </w:footnote>
  <w:footnote w:type="continuationSeparator" w:id="0">
    <w:p w14:paraId="0E8C94A0" w14:textId="77777777" w:rsidR="000E0059" w:rsidRDefault="000E0059"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41F5107"/>
    <w:multiLevelType w:val="hybridMultilevel"/>
    <w:tmpl w:val="744AAB0A"/>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6FB5406"/>
    <w:multiLevelType w:val="multilevel"/>
    <w:tmpl w:val="405C89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CB7C15"/>
    <w:multiLevelType w:val="hybridMultilevel"/>
    <w:tmpl w:val="25267EEE"/>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2844ED7"/>
    <w:multiLevelType w:val="hybridMultilevel"/>
    <w:tmpl w:val="C318F6D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EB42B3"/>
    <w:multiLevelType w:val="multilevel"/>
    <w:tmpl w:val="26946F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4F269B"/>
    <w:multiLevelType w:val="hybridMultilevel"/>
    <w:tmpl w:val="81A2BE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3B6F45C0"/>
    <w:multiLevelType w:val="hybridMultilevel"/>
    <w:tmpl w:val="35A0BA42"/>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D832A2"/>
    <w:multiLevelType w:val="hybridMultilevel"/>
    <w:tmpl w:val="7140FD0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461C5630"/>
    <w:multiLevelType w:val="hybridMultilevel"/>
    <w:tmpl w:val="C4A81194"/>
    <w:lvl w:ilvl="0" w:tplc="76029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0A4153"/>
    <w:multiLevelType w:val="hybridMultilevel"/>
    <w:tmpl w:val="A0BCB7D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13A2F64"/>
    <w:multiLevelType w:val="hybridMultilevel"/>
    <w:tmpl w:val="BB9AA07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7"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DB638A"/>
    <w:multiLevelType w:val="multilevel"/>
    <w:tmpl w:val="EE501F42"/>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E555BD"/>
    <w:multiLevelType w:val="hybridMultilevel"/>
    <w:tmpl w:val="17101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0525596">
    <w:abstractNumId w:val="17"/>
  </w:num>
  <w:num w:numId="2" w16cid:durableId="1159466515">
    <w:abstractNumId w:val="17"/>
    <w:lvlOverride w:ilvl="0">
      <w:startOverride w:val="1"/>
    </w:lvlOverride>
  </w:num>
  <w:num w:numId="3" w16cid:durableId="1940793185">
    <w:abstractNumId w:val="15"/>
  </w:num>
  <w:num w:numId="4" w16cid:durableId="1459908405">
    <w:abstractNumId w:val="26"/>
  </w:num>
  <w:num w:numId="5" w16cid:durableId="1226063426">
    <w:abstractNumId w:val="29"/>
  </w:num>
  <w:num w:numId="6" w16cid:durableId="995646974">
    <w:abstractNumId w:val="6"/>
  </w:num>
  <w:num w:numId="7" w16cid:durableId="385106672">
    <w:abstractNumId w:val="13"/>
  </w:num>
  <w:num w:numId="8" w16cid:durableId="1543790642">
    <w:abstractNumId w:val="27"/>
  </w:num>
  <w:num w:numId="9" w16cid:durableId="409040695">
    <w:abstractNumId w:val="16"/>
  </w:num>
  <w:num w:numId="10" w16cid:durableId="2144957016">
    <w:abstractNumId w:val="4"/>
  </w:num>
  <w:num w:numId="11" w16cid:durableId="1537768733">
    <w:abstractNumId w:val="22"/>
  </w:num>
  <w:num w:numId="12" w16cid:durableId="682438811">
    <w:abstractNumId w:val="9"/>
  </w:num>
  <w:num w:numId="13" w16cid:durableId="108927880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592009432">
    <w:abstractNumId w:val="5"/>
  </w:num>
  <w:num w:numId="15" w16cid:durableId="1680740276">
    <w:abstractNumId w:val="0"/>
  </w:num>
  <w:num w:numId="16" w16cid:durableId="120467950">
    <w:abstractNumId w:val="24"/>
  </w:num>
  <w:num w:numId="17" w16cid:durableId="1374387137">
    <w:abstractNumId w:val="1"/>
  </w:num>
  <w:num w:numId="18" w16cid:durableId="780151718">
    <w:abstractNumId w:val="14"/>
  </w:num>
  <w:num w:numId="19" w16cid:durableId="1749494309">
    <w:abstractNumId w:val="12"/>
  </w:num>
  <w:num w:numId="20" w16cid:durableId="161554489">
    <w:abstractNumId w:val="2"/>
  </w:num>
  <w:num w:numId="21" w16cid:durableId="231087140">
    <w:abstractNumId w:val="23"/>
  </w:num>
  <w:num w:numId="22" w16cid:durableId="49035760">
    <w:abstractNumId w:val="19"/>
  </w:num>
  <w:num w:numId="23" w16cid:durableId="1883711606">
    <w:abstractNumId w:val="11"/>
  </w:num>
  <w:num w:numId="24" w16cid:durableId="1917593565">
    <w:abstractNumId w:val="28"/>
  </w:num>
  <w:num w:numId="25" w16cid:durableId="273169166">
    <w:abstractNumId w:val="21"/>
  </w:num>
  <w:num w:numId="26" w16cid:durableId="2044552813">
    <w:abstractNumId w:val="10"/>
  </w:num>
  <w:num w:numId="27" w16cid:durableId="1514998635">
    <w:abstractNumId w:val="25"/>
  </w:num>
  <w:num w:numId="28" w16cid:durableId="309335579">
    <w:abstractNumId w:val="18"/>
  </w:num>
  <w:num w:numId="29" w16cid:durableId="1143425300">
    <w:abstractNumId w:val="31"/>
  </w:num>
  <w:num w:numId="30" w16cid:durableId="354423310">
    <w:abstractNumId w:val="7"/>
  </w:num>
  <w:num w:numId="31" w16cid:durableId="1417433435">
    <w:abstractNumId w:val="30"/>
  </w:num>
  <w:num w:numId="32" w16cid:durableId="527834557">
    <w:abstractNumId w:val="3"/>
  </w:num>
  <w:num w:numId="33" w16cid:durableId="9207197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071"/>
    <w:rsid w:val="00003FDA"/>
    <w:rsid w:val="000041BF"/>
    <w:rsid w:val="00006248"/>
    <w:rsid w:val="00006E71"/>
    <w:rsid w:val="00007268"/>
    <w:rsid w:val="000107BB"/>
    <w:rsid w:val="00010F83"/>
    <w:rsid w:val="00012BEE"/>
    <w:rsid w:val="000156F5"/>
    <w:rsid w:val="00015F77"/>
    <w:rsid w:val="00021D2C"/>
    <w:rsid w:val="00022EC8"/>
    <w:rsid w:val="00023EC1"/>
    <w:rsid w:val="000241DC"/>
    <w:rsid w:val="000252AD"/>
    <w:rsid w:val="000260ED"/>
    <w:rsid w:val="00026D71"/>
    <w:rsid w:val="00027D51"/>
    <w:rsid w:val="0003027C"/>
    <w:rsid w:val="00031796"/>
    <w:rsid w:val="00031C14"/>
    <w:rsid w:val="00031C32"/>
    <w:rsid w:val="00033A03"/>
    <w:rsid w:val="00033ADF"/>
    <w:rsid w:val="0003415C"/>
    <w:rsid w:val="0003545F"/>
    <w:rsid w:val="000410B8"/>
    <w:rsid w:val="0004460D"/>
    <w:rsid w:val="00046905"/>
    <w:rsid w:val="00046AD3"/>
    <w:rsid w:val="00050FC6"/>
    <w:rsid w:val="00054716"/>
    <w:rsid w:val="0005541B"/>
    <w:rsid w:val="000600FC"/>
    <w:rsid w:val="00060774"/>
    <w:rsid w:val="00060D18"/>
    <w:rsid w:val="000619F9"/>
    <w:rsid w:val="00063626"/>
    <w:rsid w:val="00063EBC"/>
    <w:rsid w:val="00065AC5"/>
    <w:rsid w:val="000702E7"/>
    <w:rsid w:val="00070731"/>
    <w:rsid w:val="0007222B"/>
    <w:rsid w:val="00072E8B"/>
    <w:rsid w:val="000749F0"/>
    <w:rsid w:val="0007558B"/>
    <w:rsid w:val="00075CC3"/>
    <w:rsid w:val="00076080"/>
    <w:rsid w:val="0007696E"/>
    <w:rsid w:val="0007770E"/>
    <w:rsid w:val="00077A19"/>
    <w:rsid w:val="00077B2A"/>
    <w:rsid w:val="00080028"/>
    <w:rsid w:val="0008052B"/>
    <w:rsid w:val="0008141C"/>
    <w:rsid w:val="00082C45"/>
    <w:rsid w:val="00083025"/>
    <w:rsid w:val="000836B6"/>
    <w:rsid w:val="00083B1C"/>
    <w:rsid w:val="0008443D"/>
    <w:rsid w:val="00087285"/>
    <w:rsid w:val="0009071A"/>
    <w:rsid w:val="00090AB7"/>
    <w:rsid w:val="00090C22"/>
    <w:rsid w:val="00090F45"/>
    <w:rsid w:val="000931CD"/>
    <w:rsid w:val="000931E8"/>
    <w:rsid w:val="00094770"/>
    <w:rsid w:val="00095A80"/>
    <w:rsid w:val="00095E87"/>
    <w:rsid w:val="00096496"/>
    <w:rsid w:val="00096718"/>
    <w:rsid w:val="000978F6"/>
    <w:rsid w:val="00097CD6"/>
    <w:rsid w:val="000A1F6B"/>
    <w:rsid w:val="000A2680"/>
    <w:rsid w:val="000A2B76"/>
    <w:rsid w:val="000A2EE5"/>
    <w:rsid w:val="000A32B7"/>
    <w:rsid w:val="000A3589"/>
    <w:rsid w:val="000A389B"/>
    <w:rsid w:val="000A4AD6"/>
    <w:rsid w:val="000A6B96"/>
    <w:rsid w:val="000B1AF1"/>
    <w:rsid w:val="000B514A"/>
    <w:rsid w:val="000B6037"/>
    <w:rsid w:val="000B7183"/>
    <w:rsid w:val="000B761E"/>
    <w:rsid w:val="000B76C3"/>
    <w:rsid w:val="000B78B6"/>
    <w:rsid w:val="000B7EFF"/>
    <w:rsid w:val="000C0509"/>
    <w:rsid w:val="000C0C55"/>
    <w:rsid w:val="000C0FE8"/>
    <w:rsid w:val="000C16BB"/>
    <w:rsid w:val="000C2424"/>
    <w:rsid w:val="000C3F58"/>
    <w:rsid w:val="000C5704"/>
    <w:rsid w:val="000C5B65"/>
    <w:rsid w:val="000C6952"/>
    <w:rsid w:val="000D0D0F"/>
    <w:rsid w:val="000D2EAE"/>
    <w:rsid w:val="000D42E6"/>
    <w:rsid w:val="000D43C9"/>
    <w:rsid w:val="000D5B84"/>
    <w:rsid w:val="000D5F24"/>
    <w:rsid w:val="000E0059"/>
    <w:rsid w:val="000E0800"/>
    <w:rsid w:val="000E1E70"/>
    <w:rsid w:val="000E384D"/>
    <w:rsid w:val="000E49DD"/>
    <w:rsid w:val="000E49EA"/>
    <w:rsid w:val="000E5406"/>
    <w:rsid w:val="000F1854"/>
    <w:rsid w:val="000F1A84"/>
    <w:rsid w:val="000F1AF4"/>
    <w:rsid w:val="000F1BF0"/>
    <w:rsid w:val="000F2883"/>
    <w:rsid w:val="000F2D15"/>
    <w:rsid w:val="000F43BC"/>
    <w:rsid w:val="000F4839"/>
    <w:rsid w:val="000F4E7C"/>
    <w:rsid w:val="000F50D5"/>
    <w:rsid w:val="000F5158"/>
    <w:rsid w:val="000F5BA3"/>
    <w:rsid w:val="000F625A"/>
    <w:rsid w:val="000F67FE"/>
    <w:rsid w:val="001012A0"/>
    <w:rsid w:val="001036F9"/>
    <w:rsid w:val="001037AA"/>
    <w:rsid w:val="00103E31"/>
    <w:rsid w:val="00104527"/>
    <w:rsid w:val="00105163"/>
    <w:rsid w:val="0010521F"/>
    <w:rsid w:val="00105671"/>
    <w:rsid w:val="00106ABF"/>
    <w:rsid w:val="00106D1C"/>
    <w:rsid w:val="0011104D"/>
    <w:rsid w:val="001110EC"/>
    <w:rsid w:val="00111F8C"/>
    <w:rsid w:val="0011424B"/>
    <w:rsid w:val="0011565E"/>
    <w:rsid w:val="00115EE4"/>
    <w:rsid w:val="00116BB8"/>
    <w:rsid w:val="00120267"/>
    <w:rsid w:val="00120304"/>
    <w:rsid w:val="001205CB"/>
    <w:rsid w:val="00121056"/>
    <w:rsid w:val="001211D5"/>
    <w:rsid w:val="001223BD"/>
    <w:rsid w:val="00122808"/>
    <w:rsid w:val="00123D35"/>
    <w:rsid w:val="001241BB"/>
    <w:rsid w:val="001262FD"/>
    <w:rsid w:val="00126599"/>
    <w:rsid w:val="00127C69"/>
    <w:rsid w:val="00131238"/>
    <w:rsid w:val="00131A8B"/>
    <w:rsid w:val="00131EF5"/>
    <w:rsid w:val="00132179"/>
    <w:rsid w:val="00132412"/>
    <w:rsid w:val="00132912"/>
    <w:rsid w:val="00132D6B"/>
    <w:rsid w:val="00132F53"/>
    <w:rsid w:val="0013365E"/>
    <w:rsid w:val="00134168"/>
    <w:rsid w:val="00134359"/>
    <w:rsid w:val="001364E9"/>
    <w:rsid w:val="0013668D"/>
    <w:rsid w:val="00136C7F"/>
    <w:rsid w:val="001408B1"/>
    <w:rsid w:val="00142088"/>
    <w:rsid w:val="00142DD2"/>
    <w:rsid w:val="00143AE7"/>
    <w:rsid w:val="001457CB"/>
    <w:rsid w:val="00147F1B"/>
    <w:rsid w:val="00150B1D"/>
    <w:rsid w:val="00150E59"/>
    <w:rsid w:val="00152B58"/>
    <w:rsid w:val="001531B7"/>
    <w:rsid w:val="0015376C"/>
    <w:rsid w:val="00154CA6"/>
    <w:rsid w:val="00155EB8"/>
    <w:rsid w:val="001575D0"/>
    <w:rsid w:val="00164D58"/>
    <w:rsid w:val="00164FA8"/>
    <w:rsid w:val="001657D5"/>
    <w:rsid w:val="001658BE"/>
    <w:rsid w:val="001666E1"/>
    <w:rsid w:val="00170928"/>
    <w:rsid w:val="001719F9"/>
    <w:rsid w:val="001739A6"/>
    <w:rsid w:val="00174575"/>
    <w:rsid w:val="001753E0"/>
    <w:rsid w:val="0017570B"/>
    <w:rsid w:val="00175F03"/>
    <w:rsid w:val="00176E90"/>
    <w:rsid w:val="00181808"/>
    <w:rsid w:val="00181D53"/>
    <w:rsid w:val="00182CED"/>
    <w:rsid w:val="0018340D"/>
    <w:rsid w:val="0018389A"/>
    <w:rsid w:val="0018443C"/>
    <w:rsid w:val="00185CA9"/>
    <w:rsid w:val="00186FEE"/>
    <w:rsid w:val="0018746B"/>
    <w:rsid w:val="0018754C"/>
    <w:rsid w:val="001878F4"/>
    <w:rsid w:val="00187FA7"/>
    <w:rsid w:val="0019006B"/>
    <w:rsid w:val="0019037F"/>
    <w:rsid w:val="0019040C"/>
    <w:rsid w:val="001904E1"/>
    <w:rsid w:val="00192344"/>
    <w:rsid w:val="00194E8F"/>
    <w:rsid w:val="00195545"/>
    <w:rsid w:val="00195791"/>
    <w:rsid w:val="001964EB"/>
    <w:rsid w:val="0019671B"/>
    <w:rsid w:val="00196BBA"/>
    <w:rsid w:val="00196D93"/>
    <w:rsid w:val="0019794D"/>
    <w:rsid w:val="00197BD0"/>
    <w:rsid w:val="001A57DB"/>
    <w:rsid w:val="001A6375"/>
    <w:rsid w:val="001A69A3"/>
    <w:rsid w:val="001A6FE1"/>
    <w:rsid w:val="001A7B46"/>
    <w:rsid w:val="001B1628"/>
    <w:rsid w:val="001B1BB2"/>
    <w:rsid w:val="001B1CDB"/>
    <w:rsid w:val="001B1D97"/>
    <w:rsid w:val="001C0184"/>
    <w:rsid w:val="001C01D7"/>
    <w:rsid w:val="001C2453"/>
    <w:rsid w:val="001C2A6A"/>
    <w:rsid w:val="001C3345"/>
    <w:rsid w:val="001C397F"/>
    <w:rsid w:val="001C46C8"/>
    <w:rsid w:val="001C5FDD"/>
    <w:rsid w:val="001C71B8"/>
    <w:rsid w:val="001C75DC"/>
    <w:rsid w:val="001D192F"/>
    <w:rsid w:val="001D2EF2"/>
    <w:rsid w:val="001D49D7"/>
    <w:rsid w:val="001D5398"/>
    <w:rsid w:val="001E005C"/>
    <w:rsid w:val="001E10CF"/>
    <w:rsid w:val="001E27D8"/>
    <w:rsid w:val="001E2A9A"/>
    <w:rsid w:val="001E31B9"/>
    <w:rsid w:val="001E31E2"/>
    <w:rsid w:val="001E421E"/>
    <w:rsid w:val="001E69E7"/>
    <w:rsid w:val="001E6A0D"/>
    <w:rsid w:val="001E6B5D"/>
    <w:rsid w:val="001E7252"/>
    <w:rsid w:val="001F0B51"/>
    <w:rsid w:val="001F1596"/>
    <w:rsid w:val="001F1939"/>
    <w:rsid w:val="001F1D3F"/>
    <w:rsid w:val="001F21E1"/>
    <w:rsid w:val="001F271F"/>
    <w:rsid w:val="001F31A6"/>
    <w:rsid w:val="001F3C72"/>
    <w:rsid w:val="001F4452"/>
    <w:rsid w:val="001F52E6"/>
    <w:rsid w:val="001F6C3F"/>
    <w:rsid w:val="00201111"/>
    <w:rsid w:val="0020295C"/>
    <w:rsid w:val="00203046"/>
    <w:rsid w:val="00204B7C"/>
    <w:rsid w:val="00205F4F"/>
    <w:rsid w:val="00210DE2"/>
    <w:rsid w:val="0021215E"/>
    <w:rsid w:val="00212245"/>
    <w:rsid w:val="00212F79"/>
    <w:rsid w:val="00213748"/>
    <w:rsid w:val="00213C4C"/>
    <w:rsid w:val="0021442E"/>
    <w:rsid w:val="0021571B"/>
    <w:rsid w:val="0021646A"/>
    <w:rsid w:val="0021690D"/>
    <w:rsid w:val="00216D68"/>
    <w:rsid w:val="00217C33"/>
    <w:rsid w:val="002208AB"/>
    <w:rsid w:val="00220E16"/>
    <w:rsid w:val="00220E63"/>
    <w:rsid w:val="00220E9F"/>
    <w:rsid w:val="00221E1B"/>
    <w:rsid w:val="00223BC7"/>
    <w:rsid w:val="00224F3C"/>
    <w:rsid w:val="00226F57"/>
    <w:rsid w:val="002300A5"/>
    <w:rsid w:val="002306C4"/>
    <w:rsid w:val="00230F5F"/>
    <w:rsid w:val="002310EA"/>
    <w:rsid w:val="00231452"/>
    <w:rsid w:val="00233950"/>
    <w:rsid w:val="00234DDB"/>
    <w:rsid w:val="00236473"/>
    <w:rsid w:val="00236560"/>
    <w:rsid w:val="00236E1A"/>
    <w:rsid w:val="00237218"/>
    <w:rsid w:val="00237714"/>
    <w:rsid w:val="00237ADF"/>
    <w:rsid w:val="00241040"/>
    <w:rsid w:val="002427CE"/>
    <w:rsid w:val="00243447"/>
    <w:rsid w:val="00244B06"/>
    <w:rsid w:val="002461B6"/>
    <w:rsid w:val="00247386"/>
    <w:rsid w:val="00247988"/>
    <w:rsid w:val="00250A8D"/>
    <w:rsid w:val="00250B95"/>
    <w:rsid w:val="00250DC0"/>
    <w:rsid w:val="00251375"/>
    <w:rsid w:val="002516D9"/>
    <w:rsid w:val="00252EEC"/>
    <w:rsid w:val="0025419B"/>
    <w:rsid w:val="002548CE"/>
    <w:rsid w:val="00255E72"/>
    <w:rsid w:val="0025636C"/>
    <w:rsid w:val="00257C27"/>
    <w:rsid w:val="002614B5"/>
    <w:rsid w:val="00262016"/>
    <w:rsid w:val="0026328C"/>
    <w:rsid w:val="00263AD5"/>
    <w:rsid w:val="002654DE"/>
    <w:rsid w:val="00265A86"/>
    <w:rsid w:val="00265CCE"/>
    <w:rsid w:val="002663E3"/>
    <w:rsid w:val="00267545"/>
    <w:rsid w:val="00267EED"/>
    <w:rsid w:val="00270680"/>
    <w:rsid w:val="00272FBF"/>
    <w:rsid w:val="00273164"/>
    <w:rsid w:val="00273420"/>
    <w:rsid w:val="00274019"/>
    <w:rsid w:val="0027442D"/>
    <w:rsid w:val="00275B57"/>
    <w:rsid w:val="002764B1"/>
    <w:rsid w:val="00282DFD"/>
    <w:rsid w:val="0028319D"/>
    <w:rsid w:val="00284A78"/>
    <w:rsid w:val="00286DBE"/>
    <w:rsid w:val="00287758"/>
    <w:rsid w:val="00291691"/>
    <w:rsid w:val="00292300"/>
    <w:rsid w:val="0029236C"/>
    <w:rsid w:val="0029391A"/>
    <w:rsid w:val="00293EB0"/>
    <w:rsid w:val="0029469D"/>
    <w:rsid w:val="00295979"/>
    <w:rsid w:val="00296B7C"/>
    <w:rsid w:val="0029782F"/>
    <w:rsid w:val="002A1256"/>
    <w:rsid w:val="002A2DD1"/>
    <w:rsid w:val="002A465C"/>
    <w:rsid w:val="002A591D"/>
    <w:rsid w:val="002A65F3"/>
    <w:rsid w:val="002A6A1C"/>
    <w:rsid w:val="002A6AC4"/>
    <w:rsid w:val="002A71D7"/>
    <w:rsid w:val="002B0BD0"/>
    <w:rsid w:val="002B0E1F"/>
    <w:rsid w:val="002B41FF"/>
    <w:rsid w:val="002B5F8B"/>
    <w:rsid w:val="002B6286"/>
    <w:rsid w:val="002B6C59"/>
    <w:rsid w:val="002C06CF"/>
    <w:rsid w:val="002C3F3D"/>
    <w:rsid w:val="002C42B8"/>
    <w:rsid w:val="002C44E1"/>
    <w:rsid w:val="002C4CF7"/>
    <w:rsid w:val="002C51B1"/>
    <w:rsid w:val="002C68E0"/>
    <w:rsid w:val="002D21F9"/>
    <w:rsid w:val="002D2B5C"/>
    <w:rsid w:val="002D5AF8"/>
    <w:rsid w:val="002D61EE"/>
    <w:rsid w:val="002D6330"/>
    <w:rsid w:val="002D6D1B"/>
    <w:rsid w:val="002D778F"/>
    <w:rsid w:val="002E0440"/>
    <w:rsid w:val="002E14FA"/>
    <w:rsid w:val="002E1545"/>
    <w:rsid w:val="002E1F02"/>
    <w:rsid w:val="002E2BA8"/>
    <w:rsid w:val="002E2F62"/>
    <w:rsid w:val="002E3ED2"/>
    <w:rsid w:val="002E3F22"/>
    <w:rsid w:val="002E5B5E"/>
    <w:rsid w:val="002E64E3"/>
    <w:rsid w:val="002F13AC"/>
    <w:rsid w:val="002F2084"/>
    <w:rsid w:val="002F29C0"/>
    <w:rsid w:val="002F2E98"/>
    <w:rsid w:val="002F32FE"/>
    <w:rsid w:val="002F3C0F"/>
    <w:rsid w:val="002F4475"/>
    <w:rsid w:val="002F5B89"/>
    <w:rsid w:val="002F5F73"/>
    <w:rsid w:val="002F6E25"/>
    <w:rsid w:val="0030053D"/>
    <w:rsid w:val="00302433"/>
    <w:rsid w:val="003025D2"/>
    <w:rsid w:val="00302D41"/>
    <w:rsid w:val="0030434D"/>
    <w:rsid w:val="00305212"/>
    <w:rsid w:val="00305624"/>
    <w:rsid w:val="00307326"/>
    <w:rsid w:val="00307E9D"/>
    <w:rsid w:val="00310A41"/>
    <w:rsid w:val="003113BD"/>
    <w:rsid w:val="00312936"/>
    <w:rsid w:val="00314181"/>
    <w:rsid w:val="00314B62"/>
    <w:rsid w:val="00315130"/>
    <w:rsid w:val="003156EF"/>
    <w:rsid w:val="00315E11"/>
    <w:rsid w:val="00315F6A"/>
    <w:rsid w:val="00317B8B"/>
    <w:rsid w:val="003214EF"/>
    <w:rsid w:val="0032316A"/>
    <w:rsid w:val="0032330D"/>
    <w:rsid w:val="00323E8E"/>
    <w:rsid w:val="00324247"/>
    <w:rsid w:val="003252BD"/>
    <w:rsid w:val="0032533B"/>
    <w:rsid w:val="00325446"/>
    <w:rsid w:val="00325541"/>
    <w:rsid w:val="003279FF"/>
    <w:rsid w:val="003321D5"/>
    <w:rsid w:val="00334669"/>
    <w:rsid w:val="00334BD4"/>
    <w:rsid w:val="0033582F"/>
    <w:rsid w:val="00335898"/>
    <w:rsid w:val="00335CFC"/>
    <w:rsid w:val="00340104"/>
    <w:rsid w:val="0034031B"/>
    <w:rsid w:val="0034195D"/>
    <w:rsid w:val="00342442"/>
    <w:rsid w:val="00343180"/>
    <w:rsid w:val="003434D0"/>
    <w:rsid w:val="00343EAB"/>
    <w:rsid w:val="00345652"/>
    <w:rsid w:val="00345F34"/>
    <w:rsid w:val="0034757E"/>
    <w:rsid w:val="00350959"/>
    <w:rsid w:val="00352B8A"/>
    <w:rsid w:val="0035488F"/>
    <w:rsid w:val="00354EE7"/>
    <w:rsid w:val="003565AD"/>
    <w:rsid w:val="0035760F"/>
    <w:rsid w:val="00360BD0"/>
    <w:rsid w:val="00360D58"/>
    <w:rsid w:val="003613FE"/>
    <w:rsid w:val="00361E92"/>
    <w:rsid w:val="00363BFB"/>
    <w:rsid w:val="00363C05"/>
    <w:rsid w:val="00363D17"/>
    <w:rsid w:val="00364C29"/>
    <w:rsid w:val="00365D6E"/>
    <w:rsid w:val="00366B8C"/>
    <w:rsid w:val="00366D94"/>
    <w:rsid w:val="00367136"/>
    <w:rsid w:val="00367404"/>
    <w:rsid w:val="003678E4"/>
    <w:rsid w:val="003702DC"/>
    <w:rsid w:val="0037124B"/>
    <w:rsid w:val="003714DB"/>
    <w:rsid w:val="003743BD"/>
    <w:rsid w:val="00375ADA"/>
    <w:rsid w:val="0037776D"/>
    <w:rsid w:val="00380E39"/>
    <w:rsid w:val="003814EE"/>
    <w:rsid w:val="00381BA0"/>
    <w:rsid w:val="003823BC"/>
    <w:rsid w:val="00384A0E"/>
    <w:rsid w:val="00384DA0"/>
    <w:rsid w:val="00385599"/>
    <w:rsid w:val="00386CD9"/>
    <w:rsid w:val="00391F24"/>
    <w:rsid w:val="00392701"/>
    <w:rsid w:val="00394B23"/>
    <w:rsid w:val="003957A3"/>
    <w:rsid w:val="00396432"/>
    <w:rsid w:val="003A0E44"/>
    <w:rsid w:val="003A1D2F"/>
    <w:rsid w:val="003A1E16"/>
    <w:rsid w:val="003A1E30"/>
    <w:rsid w:val="003A372A"/>
    <w:rsid w:val="003A4952"/>
    <w:rsid w:val="003A5E1D"/>
    <w:rsid w:val="003A647D"/>
    <w:rsid w:val="003A7127"/>
    <w:rsid w:val="003B05BB"/>
    <w:rsid w:val="003B27ED"/>
    <w:rsid w:val="003B4C02"/>
    <w:rsid w:val="003B6EB8"/>
    <w:rsid w:val="003C19E4"/>
    <w:rsid w:val="003C1B4B"/>
    <w:rsid w:val="003C2A81"/>
    <w:rsid w:val="003C3834"/>
    <w:rsid w:val="003C743B"/>
    <w:rsid w:val="003C7ADF"/>
    <w:rsid w:val="003D0004"/>
    <w:rsid w:val="003D1C70"/>
    <w:rsid w:val="003D1EF6"/>
    <w:rsid w:val="003D2400"/>
    <w:rsid w:val="003D25F9"/>
    <w:rsid w:val="003D2650"/>
    <w:rsid w:val="003D3975"/>
    <w:rsid w:val="003D49C4"/>
    <w:rsid w:val="003D5DDA"/>
    <w:rsid w:val="003D6D5A"/>
    <w:rsid w:val="003E1B87"/>
    <w:rsid w:val="003E258F"/>
    <w:rsid w:val="003E2B5D"/>
    <w:rsid w:val="003E44D7"/>
    <w:rsid w:val="003E4C28"/>
    <w:rsid w:val="003E770E"/>
    <w:rsid w:val="003F02C7"/>
    <w:rsid w:val="003F3B99"/>
    <w:rsid w:val="003F594A"/>
    <w:rsid w:val="003F7095"/>
    <w:rsid w:val="003F76B0"/>
    <w:rsid w:val="003F7ED1"/>
    <w:rsid w:val="00402D3C"/>
    <w:rsid w:val="00403217"/>
    <w:rsid w:val="00403A10"/>
    <w:rsid w:val="0040427E"/>
    <w:rsid w:val="00405871"/>
    <w:rsid w:val="00406ABC"/>
    <w:rsid w:val="004073D9"/>
    <w:rsid w:val="00407AF6"/>
    <w:rsid w:val="004106F7"/>
    <w:rsid w:val="0041130F"/>
    <w:rsid w:val="00411482"/>
    <w:rsid w:val="0041219B"/>
    <w:rsid w:val="00412895"/>
    <w:rsid w:val="00413C2C"/>
    <w:rsid w:val="00413CA3"/>
    <w:rsid w:val="00413D9E"/>
    <w:rsid w:val="00414203"/>
    <w:rsid w:val="004145FA"/>
    <w:rsid w:val="00414D98"/>
    <w:rsid w:val="00415D7B"/>
    <w:rsid w:val="00417A49"/>
    <w:rsid w:val="00422206"/>
    <w:rsid w:val="00422221"/>
    <w:rsid w:val="00425F18"/>
    <w:rsid w:val="00425F2B"/>
    <w:rsid w:val="004305AA"/>
    <w:rsid w:val="004313B7"/>
    <w:rsid w:val="0043219A"/>
    <w:rsid w:val="00433A0A"/>
    <w:rsid w:val="00434054"/>
    <w:rsid w:val="004365CD"/>
    <w:rsid w:val="0044228B"/>
    <w:rsid w:val="00443DC9"/>
    <w:rsid w:val="00445B03"/>
    <w:rsid w:val="00446EB0"/>
    <w:rsid w:val="0044785D"/>
    <w:rsid w:val="00447ADA"/>
    <w:rsid w:val="004503B4"/>
    <w:rsid w:val="004505B7"/>
    <w:rsid w:val="004509B3"/>
    <w:rsid w:val="0045189F"/>
    <w:rsid w:val="00452D24"/>
    <w:rsid w:val="0045348D"/>
    <w:rsid w:val="00453C42"/>
    <w:rsid w:val="00453D91"/>
    <w:rsid w:val="0045489E"/>
    <w:rsid w:val="00456D43"/>
    <w:rsid w:val="004574D8"/>
    <w:rsid w:val="00465DAC"/>
    <w:rsid w:val="004664E8"/>
    <w:rsid w:val="00467A05"/>
    <w:rsid w:val="0047082B"/>
    <w:rsid w:val="00471B4A"/>
    <w:rsid w:val="00473193"/>
    <w:rsid w:val="00473218"/>
    <w:rsid w:val="00473B54"/>
    <w:rsid w:val="00474717"/>
    <w:rsid w:val="004751B5"/>
    <w:rsid w:val="00476245"/>
    <w:rsid w:val="00480A90"/>
    <w:rsid w:val="00480AF5"/>
    <w:rsid w:val="00480C32"/>
    <w:rsid w:val="00481565"/>
    <w:rsid w:val="00482E69"/>
    <w:rsid w:val="004834A7"/>
    <w:rsid w:val="00486E03"/>
    <w:rsid w:val="00487FCA"/>
    <w:rsid w:val="00491794"/>
    <w:rsid w:val="00492793"/>
    <w:rsid w:val="00492D84"/>
    <w:rsid w:val="00495374"/>
    <w:rsid w:val="00495EA3"/>
    <w:rsid w:val="00497CFA"/>
    <w:rsid w:val="00497FCE"/>
    <w:rsid w:val="004A01EC"/>
    <w:rsid w:val="004A2989"/>
    <w:rsid w:val="004A2F56"/>
    <w:rsid w:val="004A33EA"/>
    <w:rsid w:val="004A3491"/>
    <w:rsid w:val="004A3682"/>
    <w:rsid w:val="004A381C"/>
    <w:rsid w:val="004A4780"/>
    <w:rsid w:val="004A4D88"/>
    <w:rsid w:val="004A5AEA"/>
    <w:rsid w:val="004A75E3"/>
    <w:rsid w:val="004A77E3"/>
    <w:rsid w:val="004B0548"/>
    <w:rsid w:val="004B1DC2"/>
    <w:rsid w:val="004B3D89"/>
    <w:rsid w:val="004B3EB7"/>
    <w:rsid w:val="004B421A"/>
    <w:rsid w:val="004B452E"/>
    <w:rsid w:val="004B5502"/>
    <w:rsid w:val="004B69C8"/>
    <w:rsid w:val="004B7323"/>
    <w:rsid w:val="004C11F9"/>
    <w:rsid w:val="004C2FC7"/>
    <w:rsid w:val="004C3613"/>
    <w:rsid w:val="004C3B07"/>
    <w:rsid w:val="004C491E"/>
    <w:rsid w:val="004C53C9"/>
    <w:rsid w:val="004C56FF"/>
    <w:rsid w:val="004C6372"/>
    <w:rsid w:val="004C6504"/>
    <w:rsid w:val="004C7A67"/>
    <w:rsid w:val="004D1A14"/>
    <w:rsid w:val="004D21B7"/>
    <w:rsid w:val="004D3070"/>
    <w:rsid w:val="004D50CA"/>
    <w:rsid w:val="004E00E9"/>
    <w:rsid w:val="004E2BC7"/>
    <w:rsid w:val="004E3521"/>
    <w:rsid w:val="004E4628"/>
    <w:rsid w:val="004E5449"/>
    <w:rsid w:val="004E5FA3"/>
    <w:rsid w:val="004E67BC"/>
    <w:rsid w:val="004F42AF"/>
    <w:rsid w:val="004F4FE6"/>
    <w:rsid w:val="004F528E"/>
    <w:rsid w:val="004F694A"/>
    <w:rsid w:val="004F6B44"/>
    <w:rsid w:val="004F7B36"/>
    <w:rsid w:val="00500E0F"/>
    <w:rsid w:val="0050188E"/>
    <w:rsid w:val="00506982"/>
    <w:rsid w:val="00506BE6"/>
    <w:rsid w:val="00511C6A"/>
    <w:rsid w:val="0051354F"/>
    <w:rsid w:val="00514176"/>
    <w:rsid w:val="00514477"/>
    <w:rsid w:val="00516B75"/>
    <w:rsid w:val="00517879"/>
    <w:rsid w:val="005202C6"/>
    <w:rsid w:val="005202E2"/>
    <w:rsid w:val="00520CAC"/>
    <w:rsid w:val="00522351"/>
    <w:rsid w:val="00522418"/>
    <w:rsid w:val="0052254C"/>
    <w:rsid w:val="00523FC5"/>
    <w:rsid w:val="005242CB"/>
    <w:rsid w:val="00524FD3"/>
    <w:rsid w:val="00525401"/>
    <w:rsid w:val="00525B5D"/>
    <w:rsid w:val="00525F70"/>
    <w:rsid w:val="005322B9"/>
    <w:rsid w:val="00534CB6"/>
    <w:rsid w:val="00535F57"/>
    <w:rsid w:val="0053695E"/>
    <w:rsid w:val="00536F60"/>
    <w:rsid w:val="00541849"/>
    <w:rsid w:val="00542F04"/>
    <w:rsid w:val="00543440"/>
    <w:rsid w:val="00543E48"/>
    <w:rsid w:val="00550A02"/>
    <w:rsid w:val="005514C9"/>
    <w:rsid w:val="0055213B"/>
    <w:rsid w:val="00552180"/>
    <w:rsid w:val="005522B6"/>
    <w:rsid w:val="00552567"/>
    <w:rsid w:val="005537D8"/>
    <w:rsid w:val="00553E71"/>
    <w:rsid w:val="00553F73"/>
    <w:rsid w:val="005545DC"/>
    <w:rsid w:val="005549C6"/>
    <w:rsid w:val="005551E4"/>
    <w:rsid w:val="005559CC"/>
    <w:rsid w:val="00555D84"/>
    <w:rsid w:val="00557623"/>
    <w:rsid w:val="005578A6"/>
    <w:rsid w:val="00560522"/>
    <w:rsid w:val="00560C0C"/>
    <w:rsid w:val="005612FE"/>
    <w:rsid w:val="00562B62"/>
    <w:rsid w:val="00562E06"/>
    <w:rsid w:val="0056330E"/>
    <w:rsid w:val="00564BA0"/>
    <w:rsid w:val="005657ED"/>
    <w:rsid w:val="00566653"/>
    <w:rsid w:val="00566FA4"/>
    <w:rsid w:val="0056720A"/>
    <w:rsid w:val="0057109B"/>
    <w:rsid w:val="0057173E"/>
    <w:rsid w:val="00571C32"/>
    <w:rsid w:val="00571E85"/>
    <w:rsid w:val="005756E7"/>
    <w:rsid w:val="00575B0B"/>
    <w:rsid w:val="00575D5D"/>
    <w:rsid w:val="00576001"/>
    <w:rsid w:val="005809BE"/>
    <w:rsid w:val="00580CA3"/>
    <w:rsid w:val="005818A4"/>
    <w:rsid w:val="00581C6B"/>
    <w:rsid w:val="0058201D"/>
    <w:rsid w:val="005842EF"/>
    <w:rsid w:val="005857CC"/>
    <w:rsid w:val="005859ED"/>
    <w:rsid w:val="00585E08"/>
    <w:rsid w:val="00586114"/>
    <w:rsid w:val="005868EC"/>
    <w:rsid w:val="00587CC8"/>
    <w:rsid w:val="00590BFF"/>
    <w:rsid w:val="0059115B"/>
    <w:rsid w:val="00592922"/>
    <w:rsid w:val="005943F2"/>
    <w:rsid w:val="005954B7"/>
    <w:rsid w:val="00595526"/>
    <w:rsid w:val="00595CE1"/>
    <w:rsid w:val="005970F7"/>
    <w:rsid w:val="005A01C2"/>
    <w:rsid w:val="005A1964"/>
    <w:rsid w:val="005A2AB9"/>
    <w:rsid w:val="005A34FF"/>
    <w:rsid w:val="005A3880"/>
    <w:rsid w:val="005A7C91"/>
    <w:rsid w:val="005B00C5"/>
    <w:rsid w:val="005B1C2F"/>
    <w:rsid w:val="005B36F6"/>
    <w:rsid w:val="005B40B6"/>
    <w:rsid w:val="005B457A"/>
    <w:rsid w:val="005B4BAD"/>
    <w:rsid w:val="005B508C"/>
    <w:rsid w:val="005B6BA0"/>
    <w:rsid w:val="005B6F6B"/>
    <w:rsid w:val="005B76E5"/>
    <w:rsid w:val="005B7C3A"/>
    <w:rsid w:val="005C246F"/>
    <w:rsid w:val="005C28FA"/>
    <w:rsid w:val="005C3D1C"/>
    <w:rsid w:val="005C4BB1"/>
    <w:rsid w:val="005C5D81"/>
    <w:rsid w:val="005C5E63"/>
    <w:rsid w:val="005C74CB"/>
    <w:rsid w:val="005D0BF6"/>
    <w:rsid w:val="005D0F32"/>
    <w:rsid w:val="005D1284"/>
    <w:rsid w:val="005D1F91"/>
    <w:rsid w:val="005D2A27"/>
    <w:rsid w:val="005D41EC"/>
    <w:rsid w:val="005D42C0"/>
    <w:rsid w:val="005D43E4"/>
    <w:rsid w:val="005D48CD"/>
    <w:rsid w:val="005D5305"/>
    <w:rsid w:val="005D6115"/>
    <w:rsid w:val="005D6727"/>
    <w:rsid w:val="005D72F0"/>
    <w:rsid w:val="005E05C7"/>
    <w:rsid w:val="005E0B69"/>
    <w:rsid w:val="005E1467"/>
    <w:rsid w:val="005E1E3C"/>
    <w:rsid w:val="005E2164"/>
    <w:rsid w:val="005E32E7"/>
    <w:rsid w:val="005E527A"/>
    <w:rsid w:val="005E6377"/>
    <w:rsid w:val="005E688C"/>
    <w:rsid w:val="005E7C9B"/>
    <w:rsid w:val="005F0DCE"/>
    <w:rsid w:val="005F1681"/>
    <w:rsid w:val="005F22BD"/>
    <w:rsid w:val="005F3577"/>
    <w:rsid w:val="005F375B"/>
    <w:rsid w:val="005F3D8C"/>
    <w:rsid w:val="005F5D41"/>
    <w:rsid w:val="00602D93"/>
    <w:rsid w:val="0060485E"/>
    <w:rsid w:val="00604FAA"/>
    <w:rsid w:val="0060513F"/>
    <w:rsid w:val="006062AE"/>
    <w:rsid w:val="00606B84"/>
    <w:rsid w:val="00606EB5"/>
    <w:rsid w:val="00610E10"/>
    <w:rsid w:val="00612B5E"/>
    <w:rsid w:val="00613FD8"/>
    <w:rsid w:val="0061666D"/>
    <w:rsid w:val="00616AF2"/>
    <w:rsid w:val="00617822"/>
    <w:rsid w:val="0062101D"/>
    <w:rsid w:val="0062146D"/>
    <w:rsid w:val="00621737"/>
    <w:rsid w:val="0062196F"/>
    <w:rsid w:val="006231DF"/>
    <w:rsid w:val="00623B03"/>
    <w:rsid w:val="00626E93"/>
    <w:rsid w:val="00627E5F"/>
    <w:rsid w:val="00630191"/>
    <w:rsid w:val="00630F26"/>
    <w:rsid w:val="00631DBD"/>
    <w:rsid w:val="00632C39"/>
    <w:rsid w:val="00633769"/>
    <w:rsid w:val="0063504C"/>
    <w:rsid w:val="00635BAC"/>
    <w:rsid w:val="00636860"/>
    <w:rsid w:val="00636909"/>
    <w:rsid w:val="006412BD"/>
    <w:rsid w:val="0064140C"/>
    <w:rsid w:val="0064152F"/>
    <w:rsid w:val="00642A74"/>
    <w:rsid w:val="00642B28"/>
    <w:rsid w:val="00642EC5"/>
    <w:rsid w:val="00643514"/>
    <w:rsid w:val="006436DA"/>
    <w:rsid w:val="00643B04"/>
    <w:rsid w:val="00643B8B"/>
    <w:rsid w:val="00646613"/>
    <w:rsid w:val="006500E1"/>
    <w:rsid w:val="00650B6F"/>
    <w:rsid w:val="0065151F"/>
    <w:rsid w:val="00652FCA"/>
    <w:rsid w:val="006536D6"/>
    <w:rsid w:val="00653772"/>
    <w:rsid w:val="00654303"/>
    <w:rsid w:val="00656B2F"/>
    <w:rsid w:val="00657AFC"/>
    <w:rsid w:val="0066276D"/>
    <w:rsid w:val="006639A5"/>
    <w:rsid w:val="00663B5A"/>
    <w:rsid w:val="00663E89"/>
    <w:rsid w:val="0066538D"/>
    <w:rsid w:val="00667798"/>
    <w:rsid w:val="00667BA4"/>
    <w:rsid w:val="00667FF4"/>
    <w:rsid w:val="006708C6"/>
    <w:rsid w:val="0067103A"/>
    <w:rsid w:val="00672712"/>
    <w:rsid w:val="00673967"/>
    <w:rsid w:val="006753CA"/>
    <w:rsid w:val="006753F9"/>
    <w:rsid w:val="0067558E"/>
    <w:rsid w:val="00675A99"/>
    <w:rsid w:val="0067620A"/>
    <w:rsid w:val="006811A2"/>
    <w:rsid w:val="006830B5"/>
    <w:rsid w:val="00686062"/>
    <w:rsid w:val="006864A6"/>
    <w:rsid w:val="006868CB"/>
    <w:rsid w:val="0068698D"/>
    <w:rsid w:val="00686E38"/>
    <w:rsid w:val="0069109E"/>
    <w:rsid w:val="006912D9"/>
    <w:rsid w:val="006930E7"/>
    <w:rsid w:val="00694B20"/>
    <w:rsid w:val="006955CB"/>
    <w:rsid w:val="00697C60"/>
    <w:rsid w:val="006A1D69"/>
    <w:rsid w:val="006A3F51"/>
    <w:rsid w:val="006A4EEF"/>
    <w:rsid w:val="006A532D"/>
    <w:rsid w:val="006A5BF8"/>
    <w:rsid w:val="006A67E9"/>
    <w:rsid w:val="006A6C7A"/>
    <w:rsid w:val="006A6F09"/>
    <w:rsid w:val="006B09F1"/>
    <w:rsid w:val="006B1742"/>
    <w:rsid w:val="006B2A51"/>
    <w:rsid w:val="006B30AC"/>
    <w:rsid w:val="006B3D1C"/>
    <w:rsid w:val="006B5AE5"/>
    <w:rsid w:val="006B5CF4"/>
    <w:rsid w:val="006B6144"/>
    <w:rsid w:val="006B696D"/>
    <w:rsid w:val="006C19F5"/>
    <w:rsid w:val="006C256C"/>
    <w:rsid w:val="006C3407"/>
    <w:rsid w:val="006C4434"/>
    <w:rsid w:val="006C4814"/>
    <w:rsid w:val="006C51BA"/>
    <w:rsid w:val="006C56DA"/>
    <w:rsid w:val="006C6767"/>
    <w:rsid w:val="006C6BA9"/>
    <w:rsid w:val="006C73FE"/>
    <w:rsid w:val="006C7A67"/>
    <w:rsid w:val="006D0292"/>
    <w:rsid w:val="006D064A"/>
    <w:rsid w:val="006D0780"/>
    <w:rsid w:val="006D0C3A"/>
    <w:rsid w:val="006D0ECB"/>
    <w:rsid w:val="006D21C1"/>
    <w:rsid w:val="006D591C"/>
    <w:rsid w:val="006D5CE6"/>
    <w:rsid w:val="006D631C"/>
    <w:rsid w:val="006D7773"/>
    <w:rsid w:val="006E0EB6"/>
    <w:rsid w:val="006E1CC3"/>
    <w:rsid w:val="006E23C7"/>
    <w:rsid w:val="006E252F"/>
    <w:rsid w:val="006E334A"/>
    <w:rsid w:val="006E534A"/>
    <w:rsid w:val="006E5662"/>
    <w:rsid w:val="006E61D5"/>
    <w:rsid w:val="006E746E"/>
    <w:rsid w:val="006F0753"/>
    <w:rsid w:val="006F0A91"/>
    <w:rsid w:val="006F0B6C"/>
    <w:rsid w:val="006F2DB4"/>
    <w:rsid w:val="006F34CF"/>
    <w:rsid w:val="006F5B3E"/>
    <w:rsid w:val="006F7798"/>
    <w:rsid w:val="007000B2"/>
    <w:rsid w:val="00700101"/>
    <w:rsid w:val="00700AA6"/>
    <w:rsid w:val="00700FBF"/>
    <w:rsid w:val="00702483"/>
    <w:rsid w:val="00705F9F"/>
    <w:rsid w:val="00706DEA"/>
    <w:rsid w:val="00707269"/>
    <w:rsid w:val="00710164"/>
    <w:rsid w:val="00710366"/>
    <w:rsid w:val="007105E0"/>
    <w:rsid w:val="00710A34"/>
    <w:rsid w:val="00710AA8"/>
    <w:rsid w:val="00711E52"/>
    <w:rsid w:val="007129AB"/>
    <w:rsid w:val="007131F5"/>
    <w:rsid w:val="007149AA"/>
    <w:rsid w:val="00715275"/>
    <w:rsid w:val="00715AF1"/>
    <w:rsid w:val="00715B99"/>
    <w:rsid w:val="00715C30"/>
    <w:rsid w:val="00716093"/>
    <w:rsid w:val="00716997"/>
    <w:rsid w:val="00720555"/>
    <w:rsid w:val="007242C8"/>
    <w:rsid w:val="007252E2"/>
    <w:rsid w:val="00725BAC"/>
    <w:rsid w:val="00727D2F"/>
    <w:rsid w:val="00730110"/>
    <w:rsid w:val="0073144F"/>
    <w:rsid w:val="007327DD"/>
    <w:rsid w:val="0073448F"/>
    <w:rsid w:val="007345A8"/>
    <w:rsid w:val="007353B9"/>
    <w:rsid w:val="0073711F"/>
    <w:rsid w:val="0073739D"/>
    <w:rsid w:val="00740569"/>
    <w:rsid w:val="00741A1B"/>
    <w:rsid w:val="007421B3"/>
    <w:rsid w:val="0074280E"/>
    <w:rsid w:val="00743AF2"/>
    <w:rsid w:val="007448D6"/>
    <w:rsid w:val="00745EB8"/>
    <w:rsid w:val="00746B8E"/>
    <w:rsid w:val="0075018C"/>
    <w:rsid w:val="00750644"/>
    <w:rsid w:val="00750C46"/>
    <w:rsid w:val="00751EC0"/>
    <w:rsid w:val="0075225D"/>
    <w:rsid w:val="0075541C"/>
    <w:rsid w:val="00755A24"/>
    <w:rsid w:val="00756664"/>
    <w:rsid w:val="00756ED7"/>
    <w:rsid w:val="00757E70"/>
    <w:rsid w:val="007605B1"/>
    <w:rsid w:val="00760EC8"/>
    <w:rsid w:val="00761644"/>
    <w:rsid w:val="00763020"/>
    <w:rsid w:val="0076308D"/>
    <w:rsid w:val="0076564A"/>
    <w:rsid w:val="0076586E"/>
    <w:rsid w:val="00766C59"/>
    <w:rsid w:val="00767DB4"/>
    <w:rsid w:val="007706C4"/>
    <w:rsid w:val="00771CD4"/>
    <w:rsid w:val="00774434"/>
    <w:rsid w:val="00777D07"/>
    <w:rsid w:val="00781268"/>
    <w:rsid w:val="007814B9"/>
    <w:rsid w:val="007817EE"/>
    <w:rsid w:val="00782654"/>
    <w:rsid w:val="0078273C"/>
    <w:rsid w:val="00782BF0"/>
    <w:rsid w:val="00786293"/>
    <w:rsid w:val="00787D68"/>
    <w:rsid w:val="00793BFF"/>
    <w:rsid w:val="00793F33"/>
    <w:rsid w:val="00794C94"/>
    <w:rsid w:val="00795CEF"/>
    <w:rsid w:val="00796C49"/>
    <w:rsid w:val="007A0580"/>
    <w:rsid w:val="007A137A"/>
    <w:rsid w:val="007A2675"/>
    <w:rsid w:val="007A3DDE"/>
    <w:rsid w:val="007A52F9"/>
    <w:rsid w:val="007A532D"/>
    <w:rsid w:val="007A56AD"/>
    <w:rsid w:val="007A57F6"/>
    <w:rsid w:val="007A5FDE"/>
    <w:rsid w:val="007B009D"/>
    <w:rsid w:val="007B0524"/>
    <w:rsid w:val="007B1353"/>
    <w:rsid w:val="007B325F"/>
    <w:rsid w:val="007B375F"/>
    <w:rsid w:val="007B3C55"/>
    <w:rsid w:val="007B533A"/>
    <w:rsid w:val="007B7BCE"/>
    <w:rsid w:val="007C05E4"/>
    <w:rsid w:val="007C0F9B"/>
    <w:rsid w:val="007C1F05"/>
    <w:rsid w:val="007C38AB"/>
    <w:rsid w:val="007C3978"/>
    <w:rsid w:val="007C4320"/>
    <w:rsid w:val="007C433E"/>
    <w:rsid w:val="007C51A9"/>
    <w:rsid w:val="007C6E58"/>
    <w:rsid w:val="007C707B"/>
    <w:rsid w:val="007C7602"/>
    <w:rsid w:val="007C7934"/>
    <w:rsid w:val="007C7DF8"/>
    <w:rsid w:val="007D0ABF"/>
    <w:rsid w:val="007D1488"/>
    <w:rsid w:val="007D1629"/>
    <w:rsid w:val="007D2133"/>
    <w:rsid w:val="007D2379"/>
    <w:rsid w:val="007D3F08"/>
    <w:rsid w:val="007D4D42"/>
    <w:rsid w:val="007D55C7"/>
    <w:rsid w:val="007D5B45"/>
    <w:rsid w:val="007D6805"/>
    <w:rsid w:val="007E0EC3"/>
    <w:rsid w:val="007E142F"/>
    <w:rsid w:val="007E4BA0"/>
    <w:rsid w:val="007E7F3F"/>
    <w:rsid w:val="007F019D"/>
    <w:rsid w:val="007F0B40"/>
    <w:rsid w:val="007F1012"/>
    <w:rsid w:val="007F1B52"/>
    <w:rsid w:val="007F240B"/>
    <w:rsid w:val="007F248C"/>
    <w:rsid w:val="007F25A9"/>
    <w:rsid w:val="007F2F65"/>
    <w:rsid w:val="007F48E6"/>
    <w:rsid w:val="007F5376"/>
    <w:rsid w:val="007F56A5"/>
    <w:rsid w:val="007F57F2"/>
    <w:rsid w:val="007F791D"/>
    <w:rsid w:val="007F7D15"/>
    <w:rsid w:val="008003F1"/>
    <w:rsid w:val="00802124"/>
    <w:rsid w:val="00802248"/>
    <w:rsid w:val="00803869"/>
    <w:rsid w:val="00803A05"/>
    <w:rsid w:val="00805501"/>
    <w:rsid w:val="00805E32"/>
    <w:rsid w:val="008065AA"/>
    <w:rsid w:val="00806F5B"/>
    <w:rsid w:val="008074B6"/>
    <w:rsid w:val="00807510"/>
    <w:rsid w:val="00810206"/>
    <w:rsid w:val="00810625"/>
    <w:rsid w:val="008114C0"/>
    <w:rsid w:val="00812832"/>
    <w:rsid w:val="0081354D"/>
    <w:rsid w:val="00815D9B"/>
    <w:rsid w:val="00817631"/>
    <w:rsid w:val="00817993"/>
    <w:rsid w:val="00820199"/>
    <w:rsid w:val="00821EB3"/>
    <w:rsid w:val="008254D2"/>
    <w:rsid w:val="008262A4"/>
    <w:rsid w:val="00826C57"/>
    <w:rsid w:val="00830B88"/>
    <w:rsid w:val="00831264"/>
    <w:rsid w:val="008318CE"/>
    <w:rsid w:val="00831AD6"/>
    <w:rsid w:val="008355A7"/>
    <w:rsid w:val="0083649B"/>
    <w:rsid w:val="008367DB"/>
    <w:rsid w:val="0083778E"/>
    <w:rsid w:val="00837BE9"/>
    <w:rsid w:val="00840D55"/>
    <w:rsid w:val="008421A9"/>
    <w:rsid w:val="00844396"/>
    <w:rsid w:val="00844465"/>
    <w:rsid w:val="00846B2A"/>
    <w:rsid w:val="00847BA7"/>
    <w:rsid w:val="00847D46"/>
    <w:rsid w:val="00852896"/>
    <w:rsid w:val="0085454A"/>
    <w:rsid w:val="00854666"/>
    <w:rsid w:val="00855F73"/>
    <w:rsid w:val="00856034"/>
    <w:rsid w:val="008563F7"/>
    <w:rsid w:val="00857693"/>
    <w:rsid w:val="00857989"/>
    <w:rsid w:val="008617F0"/>
    <w:rsid w:val="00862FFB"/>
    <w:rsid w:val="00865397"/>
    <w:rsid w:val="00865CAD"/>
    <w:rsid w:val="00865ED2"/>
    <w:rsid w:val="0086707F"/>
    <w:rsid w:val="00867F19"/>
    <w:rsid w:val="008701B1"/>
    <w:rsid w:val="00870258"/>
    <w:rsid w:val="008714F1"/>
    <w:rsid w:val="0087278D"/>
    <w:rsid w:val="0087388C"/>
    <w:rsid w:val="00876338"/>
    <w:rsid w:val="0087768B"/>
    <w:rsid w:val="00880E1A"/>
    <w:rsid w:val="008811D8"/>
    <w:rsid w:val="0088277B"/>
    <w:rsid w:val="00884CC6"/>
    <w:rsid w:val="00884D47"/>
    <w:rsid w:val="00885694"/>
    <w:rsid w:val="00887309"/>
    <w:rsid w:val="008877EE"/>
    <w:rsid w:val="008879E9"/>
    <w:rsid w:val="008914BC"/>
    <w:rsid w:val="00892783"/>
    <w:rsid w:val="00892937"/>
    <w:rsid w:val="00892A3A"/>
    <w:rsid w:val="00893280"/>
    <w:rsid w:val="00893BC3"/>
    <w:rsid w:val="0089682D"/>
    <w:rsid w:val="008A0483"/>
    <w:rsid w:val="008A0F68"/>
    <w:rsid w:val="008A136A"/>
    <w:rsid w:val="008A398F"/>
    <w:rsid w:val="008A5399"/>
    <w:rsid w:val="008A6DC5"/>
    <w:rsid w:val="008A7DD9"/>
    <w:rsid w:val="008B204F"/>
    <w:rsid w:val="008B22BB"/>
    <w:rsid w:val="008B2622"/>
    <w:rsid w:val="008B48E8"/>
    <w:rsid w:val="008B4A41"/>
    <w:rsid w:val="008B62F1"/>
    <w:rsid w:val="008C039C"/>
    <w:rsid w:val="008C0B0C"/>
    <w:rsid w:val="008C0F19"/>
    <w:rsid w:val="008C10B4"/>
    <w:rsid w:val="008C5261"/>
    <w:rsid w:val="008C57C6"/>
    <w:rsid w:val="008D054E"/>
    <w:rsid w:val="008D1939"/>
    <w:rsid w:val="008D3150"/>
    <w:rsid w:val="008D3DF0"/>
    <w:rsid w:val="008D6986"/>
    <w:rsid w:val="008D6BE2"/>
    <w:rsid w:val="008D6CC7"/>
    <w:rsid w:val="008D764E"/>
    <w:rsid w:val="008D768E"/>
    <w:rsid w:val="008D7B76"/>
    <w:rsid w:val="008D7CEA"/>
    <w:rsid w:val="008E02AA"/>
    <w:rsid w:val="008E0A0A"/>
    <w:rsid w:val="008E0C2C"/>
    <w:rsid w:val="008E2982"/>
    <w:rsid w:val="008E2F52"/>
    <w:rsid w:val="008E4F95"/>
    <w:rsid w:val="008E66D6"/>
    <w:rsid w:val="008E6BDE"/>
    <w:rsid w:val="008E6F6D"/>
    <w:rsid w:val="008E7426"/>
    <w:rsid w:val="008F00F6"/>
    <w:rsid w:val="008F09E6"/>
    <w:rsid w:val="008F0AA6"/>
    <w:rsid w:val="008F12B4"/>
    <w:rsid w:val="008F20A8"/>
    <w:rsid w:val="008F369E"/>
    <w:rsid w:val="008F4D6D"/>
    <w:rsid w:val="008F54D9"/>
    <w:rsid w:val="008F555F"/>
    <w:rsid w:val="008F6F93"/>
    <w:rsid w:val="009010B6"/>
    <w:rsid w:val="00901C58"/>
    <w:rsid w:val="00903B9A"/>
    <w:rsid w:val="00905297"/>
    <w:rsid w:val="00905595"/>
    <w:rsid w:val="0090596D"/>
    <w:rsid w:val="00906305"/>
    <w:rsid w:val="009066BA"/>
    <w:rsid w:val="0090751E"/>
    <w:rsid w:val="0090769B"/>
    <w:rsid w:val="00910232"/>
    <w:rsid w:val="009106EC"/>
    <w:rsid w:val="00912C01"/>
    <w:rsid w:val="00912C0B"/>
    <w:rsid w:val="0091371C"/>
    <w:rsid w:val="00915654"/>
    <w:rsid w:val="009164B7"/>
    <w:rsid w:val="009206D5"/>
    <w:rsid w:val="00920B22"/>
    <w:rsid w:val="00921215"/>
    <w:rsid w:val="00921301"/>
    <w:rsid w:val="00921E97"/>
    <w:rsid w:val="00922101"/>
    <w:rsid w:val="009222EE"/>
    <w:rsid w:val="009222F6"/>
    <w:rsid w:val="0092526C"/>
    <w:rsid w:val="00925EB9"/>
    <w:rsid w:val="00925F9C"/>
    <w:rsid w:val="0092681D"/>
    <w:rsid w:val="00926D1D"/>
    <w:rsid w:val="009271B9"/>
    <w:rsid w:val="00927333"/>
    <w:rsid w:val="0092797B"/>
    <w:rsid w:val="00927E07"/>
    <w:rsid w:val="00930321"/>
    <w:rsid w:val="0093132F"/>
    <w:rsid w:val="009317A7"/>
    <w:rsid w:val="00931ACA"/>
    <w:rsid w:val="00933AC9"/>
    <w:rsid w:val="00933E1C"/>
    <w:rsid w:val="009348D5"/>
    <w:rsid w:val="00934B65"/>
    <w:rsid w:val="009360A7"/>
    <w:rsid w:val="00940D69"/>
    <w:rsid w:val="009413DD"/>
    <w:rsid w:val="0094170C"/>
    <w:rsid w:val="00942FE0"/>
    <w:rsid w:val="009436C7"/>
    <w:rsid w:val="00943FF7"/>
    <w:rsid w:val="009441C9"/>
    <w:rsid w:val="009448A1"/>
    <w:rsid w:val="00944DB6"/>
    <w:rsid w:val="00945997"/>
    <w:rsid w:val="00945DFA"/>
    <w:rsid w:val="0094698A"/>
    <w:rsid w:val="00947AD2"/>
    <w:rsid w:val="00952BF7"/>
    <w:rsid w:val="00952FDF"/>
    <w:rsid w:val="0095304B"/>
    <w:rsid w:val="00953C4F"/>
    <w:rsid w:val="00956BA4"/>
    <w:rsid w:val="00956E5F"/>
    <w:rsid w:val="009601F9"/>
    <w:rsid w:val="0096046F"/>
    <w:rsid w:val="00962EFA"/>
    <w:rsid w:val="00963743"/>
    <w:rsid w:val="00964C22"/>
    <w:rsid w:val="009664FF"/>
    <w:rsid w:val="00967E1D"/>
    <w:rsid w:val="009700D9"/>
    <w:rsid w:val="009706A9"/>
    <w:rsid w:val="009718D0"/>
    <w:rsid w:val="00972581"/>
    <w:rsid w:val="0097326B"/>
    <w:rsid w:val="00975430"/>
    <w:rsid w:val="00975D5B"/>
    <w:rsid w:val="00976120"/>
    <w:rsid w:val="00977596"/>
    <w:rsid w:val="00977D98"/>
    <w:rsid w:val="00981207"/>
    <w:rsid w:val="00983C08"/>
    <w:rsid w:val="00983C40"/>
    <w:rsid w:val="00985C2F"/>
    <w:rsid w:val="009900E6"/>
    <w:rsid w:val="00990FE5"/>
    <w:rsid w:val="0099643A"/>
    <w:rsid w:val="009A0FB0"/>
    <w:rsid w:val="009A15EE"/>
    <w:rsid w:val="009A3B64"/>
    <w:rsid w:val="009A5E89"/>
    <w:rsid w:val="009A71C4"/>
    <w:rsid w:val="009B01F3"/>
    <w:rsid w:val="009B0CFF"/>
    <w:rsid w:val="009B185D"/>
    <w:rsid w:val="009B1947"/>
    <w:rsid w:val="009B1C61"/>
    <w:rsid w:val="009B1E92"/>
    <w:rsid w:val="009B2A97"/>
    <w:rsid w:val="009B31CA"/>
    <w:rsid w:val="009B653A"/>
    <w:rsid w:val="009B7CDE"/>
    <w:rsid w:val="009B7D58"/>
    <w:rsid w:val="009C0923"/>
    <w:rsid w:val="009C1BBE"/>
    <w:rsid w:val="009C5B11"/>
    <w:rsid w:val="009C5EE4"/>
    <w:rsid w:val="009C68CD"/>
    <w:rsid w:val="009C7513"/>
    <w:rsid w:val="009C7E2A"/>
    <w:rsid w:val="009D029C"/>
    <w:rsid w:val="009D0617"/>
    <w:rsid w:val="009D0809"/>
    <w:rsid w:val="009D0F48"/>
    <w:rsid w:val="009D657B"/>
    <w:rsid w:val="009D6C8B"/>
    <w:rsid w:val="009E0DC2"/>
    <w:rsid w:val="009E13D4"/>
    <w:rsid w:val="009E3998"/>
    <w:rsid w:val="009E3CD4"/>
    <w:rsid w:val="009E4243"/>
    <w:rsid w:val="009E4292"/>
    <w:rsid w:val="009E51D6"/>
    <w:rsid w:val="009E5481"/>
    <w:rsid w:val="009E5C02"/>
    <w:rsid w:val="009E7FA3"/>
    <w:rsid w:val="009F185F"/>
    <w:rsid w:val="009F199F"/>
    <w:rsid w:val="009F2A05"/>
    <w:rsid w:val="009F2DCE"/>
    <w:rsid w:val="009F38F0"/>
    <w:rsid w:val="009F3C67"/>
    <w:rsid w:val="009F433C"/>
    <w:rsid w:val="009F457C"/>
    <w:rsid w:val="009F495A"/>
    <w:rsid w:val="009F62C2"/>
    <w:rsid w:val="009F6656"/>
    <w:rsid w:val="009F7814"/>
    <w:rsid w:val="00A0130F"/>
    <w:rsid w:val="00A02CBD"/>
    <w:rsid w:val="00A04946"/>
    <w:rsid w:val="00A0540C"/>
    <w:rsid w:val="00A07FB1"/>
    <w:rsid w:val="00A10227"/>
    <w:rsid w:val="00A1167D"/>
    <w:rsid w:val="00A15119"/>
    <w:rsid w:val="00A15F62"/>
    <w:rsid w:val="00A16915"/>
    <w:rsid w:val="00A16D99"/>
    <w:rsid w:val="00A17B2B"/>
    <w:rsid w:val="00A207FA"/>
    <w:rsid w:val="00A21671"/>
    <w:rsid w:val="00A219E6"/>
    <w:rsid w:val="00A2285E"/>
    <w:rsid w:val="00A2413D"/>
    <w:rsid w:val="00A2579C"/>
    <w:rsid w:val="00A25B3D"/>
    <w:rsid w:val="00A2647F"/>
    <w:rsid w:val="00A26A23"/>
    <w:rsid w:val="00A31198"/>
    <w:rsid w:val="00A319AF"/>
    <w:rsid w:val="00A31B69"/>
    <w:rsid w:val="00A34270"/>
    <w:rsid w:val="00A344AA"/>
    <w:rsid w:val="00A35336"/>
    <w:rsid w:val="00A35671"/>
    <w:rsid w:val="00A35C33"/>
    <w:rsid w:val="00A35CD3"/>
    <w:rsid w:val="00A35CFC"/>
    <w:rsid w:val="00A40255"/>
    <w:rsid w:val="00A41C7E"/>
    <w:rsid w:val="00A41D43"/>
    <w:rsid w:val="00A42664"/>
    <w:rsid w:val="00A4325F"/>
    <w:rsid w:val="00A43403"/>
    <w:rsid w:val="00A43460"/>
    <w:rsid w:val="00A452F3"/>
    <w:rsid w:val="00A45677"/>
    <w:rsid w:val="00A46E46"/>
    <w:rsid w:val="00A5079A"/>
    <w:rsid w:val="00A50824"/>
    <w:rsid w:val="00A51394"/>
    <w:rsid w:val="00A52EB4"/>
    <w:rsid w:val="00A53B1F"/>
    <w:rsid w:val="00A5416E"/>
    <w:rsid w:val="00A5424C"/>
    <w:rsid w:val="00A54E32"/>
    <w:rsid w:val="00A55B54"/>
    <w:rsid w:val="00A55DCA"/>
    <w:rsid w:val="00A55DEA"/>
    <w:rsid w:val="00A56854"/>
    <w:rsid w:val="00A57923"/>
    <w:rsid w:val="00A60C53"/>
    <w:rsid w:val="00A614CD"/>
    <w:rsid w:val="00A6169C"/>
    <w:rsid w:val="00A636C1"/>
    <w:rsid w:val="00A646CC"/>
    <w:rsid w:val="00A64949"/>
    <w:rsid w:val="00A659D0"/>
    <w:rsid w:val="00A671DE"/>
    <w:rsid w:val="00A67860"/>
    <w:rsid w:val="00A67BF4"/>
    <w:rsid w:val="00A7014B"/>
    <w:rsid w:val="00A70A26"/>
    <w:rsid w:val="00A7123E"/>
    <w:rsid w:val="00A72620"/>
    <w:rsid w:val="00A727B0"/>
    <w:rsid w:val="00A73FD5"/>
    <w:rsid w:val="00A748A0"/>
    <w:rsid w:val="00A759AC"/>
    <w:rsid w:val="00A76583"/>
    <w:rsid w:val="00A76E03"/>
    <w:rsid w:val="00A76F9C"/>
    <w:rsid w:val="00A80244"/>
    <w:rsid w:val="00A80DA4"/>
    <w:rsid w:val="00A81DF4"/>
    <w:rsid w:val="00A82178"/>
    <w:rsid w:val="00A825BA"/>
    <w:rsid w:val="00A829C4"/>
    <w:rsid w:val="00A83B55"/>
    <w:rsid w:val="00A84A32"/>
    <w:rsid w:val="00A84A9B"/>
    <w:rsid w:val="00A857D4"/>
    <w:rsid w:val="00A859E5"/>
    <w:rsid w:val="00A86C48"/>
    <w:rsid w:val="00A87C7C"/>
    <w:rsid w:val="00A90CE4"/>
    <w:rsid w:val="00A9349B"/>
    <w:rsid w:val="00A93CE4"/>
    <w:rsid w:val="00A950FA"/>
    <w:rsid w:val="00A97A0A"/>
    <w:rsid w:val="00AA014E"/>
    <w:rsid w:val="00AA077F"/>
    <w:rsid w:val="00AA0CCA"/>
    <w:rsid w:val="00AA13E8"/>
    <w:rsid w:val="00AA16FA"/>
    <w:rsid w:val="00AA4A53"/>
    <w:rsid w:val="00AA4E1A"/>
    <w:rsid w:val="00AA556E"/>
    <w:rsid w:val="00AA658B"/>
    <w:rsid w:val="00AA7714"/>
    <w:rsid w:val="00AB32E3"/>
    <w:rsid w:val="00AB4720"/>
    <w:rsid w:val="00AB4F70"/>
    <w:rsid w:val="00AB7E32"/>
    <w:rsid w:val="00AC1ADB"/>
    <w:rsid w:val="00AC2F28"/>
    <w:rsid w:val="00AC6786"/>
    <w:rsid w:val="00AC6E43"/>
    <w:rsid w:val="00AC762E"/>
    <w:rsid w:val="00AD0337"/>
    <w:rsid w:val="00AD13B1"/>
    <w:rsid w:val="00AD1CE8"/>
    <w:rsid w:val="00AD2948"/>
    <w:rsid w:val="00AD4D2C"/>
    <w:rsid w:val="00AD4D33"/>
    <w:rsid w:val="00AD546A"/>
    <w:rsid w:val="00AD6311"/>
    <w:rsid w:val="00AD726F"/>
    <w:rsid w:val="00AD7A7D"/>
    <w:rsid w:val="00AD7C16"/>
    <w:rsid w:val="00AE1BE7"/>
    <w:rsid w:val="00AE267B"/>
    <w:rsid w:val="00AE30B1"/>
    <w:rsid w:val="00AE3233"/>
    <w:rsid w:val="00AE39E5"/>
    <w:rsid w:val="00AE3E1A"/>
    <w:rsid w:val="00AE5FFA"/>
    <w:rsid w:val="00AE6B0A"/>
    <w:rsid w:val="00AE6EC6"/>
    <w:rsid w:val="00AF0960"/>
    <w:rsid w:val="00AF0AB5"/>
    <w:rsid w:val="00AF2868"/>
    <w:rsid w:val="00AF3351"/>
    <w:rsid w:val="00AF3593"/>
    <w:rsid w:val="00AF369C"/>
    <w:rsid w:val="00AF4EAF"/>
    <w:rsid w:val="00AF5589"/>
    <w:rsid w:val="00AF5DE6"/>
    <w:rsid w:val="00B05E62"/>
    <w:rsid w:val="00B06E55"/>
    <w:rsid w:val="00B0741B"/>
    <w:rsid w:val="00B07727"/>
    <w:rsid w:val="00B07BC5"/>
    <w:rsid w:val="00B07C88"/>
    <w:rsid w:val="00B1254C"/>
    <w:rsid w:val="00B12D6F"/>
    <w:rsid w:val="00B1339A"/>
    <w:rsid w:val="00B14D4B"/>
    <w:rsid w:val="00B17AE0"/>
    <w:rsid w:val="00B202CF"/>
    <w:rsid w:val="00B208C9"/>
    <w:rsid w:val="00B2272E"/>
    <w:rsid w:val="00B23A85"/>
    <w:rsid w:val="00B242EA"/>
    <w:rsid w:val="00B243CA"/>
    <w:rsid w:val="00B2480E"/>
    <w:rsid w:val="00B25EBA"/>
    <w:rsid w:val="00B26356"/>
    <w:rsid w:val="00B26FB5"/>
    <w:rsid w:val="00B30850"/>
    <w:rsid w:val="00B32211"/>
    <w:rsid w:val="00B33432"/>
    <w:rsid w:val="00B33875"/>
    <w:rsid w:val="00B3388B"/>
    <w:rsid w:val="00B34464"/>
    <w:rsid w:val="00B34CE4"/>
    <w:rsid w:val="00B36D45"/>
    <w:rsid w:val="00B374E0"/>
    <w:rsid w:val="00B430A7"/>
    <w:rsid w:val="00B43E8D"/>
    <w:rsid w:val="00B443E1"/>
    <w:rsid w:val="00B4569C"/>
    <w:rsid w:val="00B45A28"/>
    <w:rsid w:val="00B45FD7"/>
    <w:rsid w:val="00B46940"/>
    <w:rsid w:val="00B4748E"/>
    <w:rsid w:val="00B519B7"/>
    <w:rsid w:val="00B551F3"/>
    <w:rsid w:val="00B561C6"/>
    <w:rsid w:val="00B5689B"/>
    <w:rsid w:val="00B56FF1"/>
    <w:rsid w:val="00B57416"/>
    <w:rsid w:val="00B57EEE"/>
    <w:rsid w:val="00B608CB"/>
    <w:rsid w:val="00B60E9C"/>
    <w:rsid w:val="00B60ED3"/>
    <w:rsid w:val="00B61993"/>
    <w:rsid w:val="00B62E7F"/>
    <w:rsid w:val="00B63BB4"/>
    <w:rsid w:val="00B6598C"/>
    <w:rsid w:val="00B65AF9"/>
    <w:rsid w:val="00B66700"/>
    <w:rsid w:val="00B66C0D"/>
    <w:rsid w:val="00B66FC1"/>
    <w:rsid w:val="00B6747D"/>
    <w:rsid w:val="00B6763A"/>
    <w:rsid w:val="00B67DC8"/>
    <w:rsid w:val="00B717F1"/>
    <w:rsid w:val="00B73107"/>
    <w:rsid w:val="00B731D3"/>
    <w:rsid w:val="00B743EF"/>
    <w:rsid w:val="00B7581B"/>
    <w:rsid w:val="00B767F6"/>
    <w:rsid w:val="00B7758D"/>
    <w:rsid w:val="00B804F6"/>
    <w:rsid w:val="00B84EBA"/>
    <w:rsid w:val="00B856E9"/>
    <w:rsid w:val="00B86F5C"/>
    <w:rsid w:val="00B87937"/>
    <w:rsid w:val="00B87B8F"/>
    <w:rsid w:val="00B90F4D"/>
    <w:rsid w:val="00B91D3B"/>
    <w:rsid w:val="00B95A17"/>
    <w:rsid w:val="00B96368"/>
    <w:rsid w:val="00B96929"/>
    <w:rsid w:val="00BA02C8"/>
    <w:rsid w:val="00BA0656"/>
    <w:rsid w:val="00BA06B5"/>
    <w:rsid w:val="00BA1747"/>
    <w:rsid w:val="00BA1965"/>
    <w:rsid w:val="00BA2214"/>
    <w:rsid w:val="00BA2DF3"/>
    <w:rsid w:val="00BA531E"/>
    <w:rsid w:val="00BA62B6"/>
    <w:rsid w:val="00BA6488"/>
    <w:rsid w:val="00BA6B32"/>
    <w:rsid w:val="00BB026D"/>
    <w:rsid w:val="00BB0B2E"/>
    <w:rsid w:val="00BB1B48"/>
    <w:rsid w:val="00BB1E27"/>
    <w:rsid w:val="00BB2422"/>
    <w:rsid w:val="00BB255D"/>
    <w:rsid w:val="00BB2579"/>
    <w:rsid w:val="00BB2F3B"/>
    <w:rsid w:val="00BB3579"/>
    <w:rsid w:val="00BB3C69"/>
    <w:rsid w:val="00BB5572"/>
    <w:rsid w:val="00BB565B"/>
    <w:rsid w:val="00BB5AD5"/>
    <w:rsid w:val="00BB6379"/>
    <w:rsid w:val="00BB6DFA"/>
    <w:rsid w:val="00BC043B"/>
    <w:rsid w:val="00BC1642"/>
    <w:rsid w:val="00BC546C"/>
    <w:rsid w:val="00BC66A4"/>
    <w:rsid w:val="00BC6747"/>
    <w:rsid w:val="00BD0A71"/>
    <w:rsid w:val="00BD0FE0"/>
    <w:rsid w:val="00BD3BF3"/>
    <w:rsid w:val="00BD55CB"/>
    <w:rsid w:val="00BD6A52"/>
    <w:rsid w:val="00BD7209"/>
    <w:rsid w:val="00BE11B1"/>
    <w:rsid w:val="00BE29B4"/>
    <w:rsid w:val="00BE3AAE"/>
    <w:rsid w:val="00BE415C"/>
    <w:rsid w:val="00BE4832"/>
    <w:rsid w:val="00BE4FF5"/>
    <w:rsid w:val="00BE5A52"/>
    <w:rsid w:val="00BF0E5E"/>
    <w:rsid w:val="00BF1743"/>
    <w:rsid w:val="00BF29A2"/>
    <w:rsid w:val="00BF2BA0"/>
    <w:rsid w:val="00BF4063"/>
    <w:rsid w:val="00BF423D"/>
    <w:rsid w:val="00BF4253"/>
    <w:rsid w:val="00BF4770"/>
    <w:rsid w:val="00BF4B82"/>
    <w:rsid w:val="00BF5C37"/>
    <w:rsid w:val="00BF70FA"/>
    <w:rsid w:val="00C0365F"/>
    <w:rsid w:val="00C04EA8"/>
    <w:rsid w:val="00C0593E"/>
    <w:rsid w:val="00C05F40"/>
    <w:rsid w:val="00C06557"/>
    <w:rsid w:val="00C06D72"/>
    <w:rsid w:val="00C06DDE"/>
    <w:rsid w:val="00C06F36"/>
    <w:rsid w:val="00C1035C"/>
    <w:rsid w:val="00C11876"/>
    <w:rsid w:val="00C129BC"/>
    <w:rsid w:val="00C134A9"/>
    <w:rsid w:val="00C1389A"/>
    <w:rsid w:val="00C14926"/>
    <w:rsid w:val="00C15709"/>
    <w:rsid w:val="00C16B28"/>
    <w:rsid w:val="00C17630"/>
    <w:rsid w:val="00C2089C"/>
    <w:rsid w:val="00C2089E"/>
    <w:rsid w:val="00C20C9B"/>
    <w:rsid w:val="00C20D60"/>
    <w:rsid w:val="00C2105E"/>
    <w:rsid w:val="00C237F0"/>
    <w:rsid w:val="00C23864"/>
    <w:rsid w:val="00C240D2"/>
    <w:rsid w:val="00C254A1"/>
    <w:rsid w:val="00C25C45"/>
    <w:rsid w:val="00C2778A"/>
    <w:rsid w:val="00C310C8"/>
    <w:rsid w:val="00C317D6"/>
    <w:rsid w:val="00C31F69"/>
    <w:rsid w:val="00C329B3"/>
    <w:rsid w:val="00C32C46"/>
    <w:rsid w:val="00C32DCC"/>
    <w:rsid w:val="00C348FB"/>
    <w:rsid w:val="00C35BB3"/>
    <w:rsid w:val="00C35CBE"/>
    <w:rsid w:val="00C36028"/>
    <w:rsid w:val="00C36AFD"/>
    <w:rsid w:val="00C36E79"/>
    <w:rsid w:val="00C41215"/>
    <w:rsid w:val="00C4234B"/>
    <w:rsid w:val="00C4328E"/>
    <w:rsid w:val="00C43E57"/>
    <w:rsid w:val="00C44B55"/>
    <w:rsid w:val="00C44B71"/>
    <w:rsid w:val="00C44BEA"/>
    <w:rsid w:val="00C46366"/>
    <w:rsid w:val="00C47518"/>
    <w:rsid w:val="00C4752C"/>
    <w:rsid w:val="00C478C9"/>
    <w:rsid w:val="00C47A85"/>
    <w:rsid w:val="00C502E4"/>
    <w:rsid w:val="00C50E04"/>
    <w:rsid w:val="00C5189F"/>
    <w:rsid w:val="00C527DF"/>
    <w:rsid w:val="00C52EEA"/>
    <w:rsid w:val="00C53C42"/>
    <w:rsid w:val="00C54018"/>
    <w:rsid w:val="00C57CF6"/>
    <w:rsid w:val="00C6087D"/>
    <w:rsid w:val="00C613BE"/>
    <w:rsid w:val="00C616A4"/>
    <w:rsid w:val="00C6250E"/>
    <w:rsid w:val="00C62635"/>
    <w:rsid w:val="00C64B42"/>
    <w:rsid w:val="00C64BB4"/>
    <w:rsid w:val="00C70D77"/>
    <w:rsid w:val="00C71C93"/>
    <w:rsid w:val="00C723CC"/>
    <w:rsid w:val="00C760BA"/>
    <w:rsid w:val="00C76312"/>
    <w:rsid w:val="00C76F47"/>
    <w:rsid w:val="00C77CEA"/>
    <w:rsid w:val="00C801BD"/>
    <w:rsid w:val="00C81194"/>
    <w:rsid w:val="00C81676"/>
    <w:rsid w:val="00C842DE"/>
    <w:rsid w:val="00C84464"/>
    <w:rsid w:val="00C84FA2"/>
    <w:rsid w:val="00C8523C"/>
    <w:rsid w:val="00C8549A"/>
    <w:rsid w:val="00C856FE"/>
    <w:rsid w:val="00C85A0D"/>
    <w:rsid w:val="00C86FDC"/>
    <w:rsid w:val="00C873A7"/>
    <w:rsid w:val="00C876F3"/>
    <w:rsid w:val="00C9062E"/>
    <w:rsid w:val="00C90C75"/>
    <w:rsid w:val="00C90D76"/>
    <w:rsid w:val="00C90E05"/>
    <w:rsid w:val="00C92DA2"/>
    <w:rsid w:val="00C93409"/>
    <w:rsid w:val="00C93CAE"/>
    <w:rsid w:val="00C9517A"/>
    <w:rsid w:val="00C959FB"/>
    <w:rsid w:val="00C9722A"/>
    <w:rsid w:val="00C978C6"/>
    <w:rsid w:val="00C97905"/>
    <w:rsid w:val="00CA050C"/>
    <w:rsid w:val="00CA0983"/>
    <w:rsid w:val="00CA0EAC"/>
    <w:rsid w:val="00CA27C0"/>
    <w:rsid w:val="00CA3693"/>
    <w:rsid w:val="00CA3736"/>
    <w:rsid w:val="00CA3D29"/>
    <w:rsid w:val="00CA3D91"/>
    <w:rsid w:val="00CA55EC"/>
    <w:rsid w:val="00CA7D7F"/>
    <w:rsid w:val="00CB161A"/>
    <w:rsid w:val="00CB37DA"/>
    <w:rsid w:val="00CB4526"/>
    <w:rsid w:val="00CB512D"/>
    <w:rsid w:val="00CB5439"/>
    <w:rsid w:val="00CB5DC7"/>
    <w:rsid w:val="00CB7A8E"/>
    <w:rsid w:val="00CC0553"/>
    <w:rsid w:val="00CC0F5B"/>
    <w:rsid w:val="00CC12FB"/>
    <w:rsid w:val="00CC3316"/>
    <w:rsid w:val="00CD00B7"/>
    <w:rsid w:val="00CD034E"/>
    <w:rsid w:val="00CD0A7D"/>
    <w:rsid w:val="00CD0F3A"/>
    <w:rsid w:val="00CD189C"/>
    <w:rsid w:val="00CD257F"/>
    <w:rsid w:val="00CD38C9"/>
    <w:rsid w:val="00CD4134"/>
    <w:rsid w:val="00CD6C14"/>
    <w:rsid w:val="00CD6E71"/>
    <w:rsid w:val="00CD706E"/>
    <w:rsid w:val="00CE0641"/>
    <w:rsid w:val="00CE35B2"/>
    <w:rsid w:val="00CE3AFE"/>
    <w:rsid w:val="00CE424C"/>
    <w:rsid w:val="00CE4555"/>
    <w:rsid w:val="00CE7014"/>
    <w:rsid w:val="00CE7FC2"/>
    <w:rsid w:val="00CF13BF"/>
    <w:rsid w:val="00CF27BC"/>
    <w:rsid w:val="00CF2CFF"/>
    <w:rsid w:val="00CF2DCC"/>
    <w:rsid w:val="00CF3969"/>
    <w:rsid w:val="00CF46B5"/>
    <w:rsid w:val="00CF47AB"/>
    <w:rsid w:val="00CF4809"/>
    <w:rsid w:val="00CF48A2"/>
    <w:rsid w:val="00CF49DB"/>
    <w:rsid w:val="00CF4A10"/>
    <w:rsid w:val="00CF4B51"/>
    <w:rsid w:val="00CF55C7"/>
    <w:rsid w:val="00CF5A3E"/>
    <w:rsid w:val="00CF5C26"/>
    <w:rsid w:val="00CF5F0F"/>
    <w:rsid w:val="00CF5F94"/>
    <w:rsid w:val="00CF6264"/>
    <w:rsid w:val="00CF7703"/>
    <w:rsid w:val="00CF79CB"/>
    <w:rsid w:val="00D01799"/>
    <w:rsid w:val="00D018BF"/>
    <w:rsid w:val="00D02E6F"/>
    <w:rsid w:val="00D02E7E"/>
    <w:rsid w:val="00D03774"/>
    <w:rsid w:val="00D03EE3"/>
    <w:rsid w:val="00D0492F"/>
    <w:rsid w:val="00D04E00"/>
    <w:rsid w:val="00D05770"/>
    <w:rsid w:val="00D0619C"/>
    <w:rsid w:val="00D07347"/>
    <w:rsid w:val="00D10121"/>
    <w:rsid w:val="00D10413"/>
    <w:rsid w:val="00D10D8F"/>
    <w:rsid w:val="00D1141F"/>
    <w:rsid w:val="00D11492"/>
    <w:rsid w:val="00D11984"/>
    <w:rsid w:val="00D16D14"/>
    <w:rsid w:val="00D16EF2"/>
    <w:rsid w:val="00D1790D"/>
    <w:rsid w:val="00D2302C"/>
    <w:rsid w:val="00D2399E"/>
    <w:rsid w:val="00D23AD5"/>
    <w:rsid w:val="00D257A1"/>
    <w:rsid w:val="00D257F3"/>
    <w:rsid w:val="00D2647C"/>
    <w:rsid w:val="00D26940"/>
    <w:rsid w:val="00D269AE"/>
    <w:rsid w:val="00D26B65"/>
    <w:rsid w:val="00D300B8"/>
    <w:rsid w:val="00D30669"/>
    <w:rsid w:val="00D31A19"/>
    <w:rsid w:val="00D31A5F"/>
    <w:rsid w:val="00D31B54"/>
    <w:rsid w:val="00D32F02"/>
    <w:rsid w:val="00D339E3"/>
    <w:rsid w:val="00D33CA0"/>
    <w:rsid w:val="00D34652"/>
    <w:rsid w:val="00D34683"/>
    <w:rsid w:val="00D34959"/>
    <w:rsid w:val="00D360DD"/>
    <w:rsid w:val="00D36123"/>
    <w:rsid w:val="00D37012"/>
    <w:rsid w:val="00D37395"/>
    <w:rsid w:val="00D37CC9"/>
    <w:rsid w:val="00D417FA"/>
    <w:rsid w:val="00D42B02"/>
    <w:rsid w:val="00D4350A"/>
    <w:rsid w:val="00D43824"/>
    <w:rsid w:val="00D44F83"/>
    <w:rsid w:val="00D460E2"/>
    <w:rsid w:val="00D47A5C"/>
    <w:rsid w:val="00D50C65"/>
    <w:rsid w:val="00D514B9"/>
    <w:rsid w:val="00D523D0"/>
    <w:rsid w:val="00D52830"/>
    <w:rsid w:val="00D55369"/>
    <w:rsid w:val="00D562D6"/>
    <w:rsid w:val="00D610ED"/>
    <w:rsid w:val="00D61293"/>
    <w:rsid w:val="00D61A58"/>
    <w:rsid w:val="00D6235C"/>
    <w:rsid w:val="00D6365D"/>
    <w:rsid w:val="00D63BE7"/>
    <w:rsid w:val="00D63D76"/>
    <w:rsid w:val="00D651AD"/>
    <w:rsid w:val="00D65D9F"/>
    <w:rsid w:val="00D65E5C"/>
    <w:rsid w:val="00D677D7"/>
    <w:rsid w:val="00D678DB"/>
    <w:rsid w:val="00D67EFF"/>
    <w:rsid w:val="00D7364E"/>
    <w:rsid w:val="00D741DB"/>
    <w:rsid w:val="00D7466A"/>
    <w:rsid w:val="00D7549D"/>
    <w:rsid w:val="00D7708C"/>
    <w:rsid w:val="00D77593"/>
    <w:rsid w:val="00D83DD8"/>
    <w:rsid w:val="00D83E80"/>
    <w:rsid w:val="00D845FF"/>
    <w:rsid w:val="00D856C6"/>
    <w:rsid w:val="00D857D8"/>
    <w:rsid w:val="00D86219"/>
    <w:rsid w:val="00D913B4"/>
    <w:rsid w:val="00D9289F"/>
    <w:rsid w:val="00D92BD0"/>
    <w:rsid w:val="00D93C28"/>
    <w:rsid w:val="00D9484A"/>
    <w:rsid w:val="00D965B2"/>
    <w:rsid w:val="00D969A6"/>
    <w:rsid w:val="00D96E15"/>
    <w:rsid w:val="00D96F26"/>
    <w:rsid w:val="00DA0439"/>
    <w:rsid w:val="00DA0DB4"/>
    <w:rsid w:val="00DA0E69"/>
    <w:rsid w:val="00DA1D71"/>
    <w:rsid w:val="00DA2DB6"/>
    <w:rsid w:val="00DA35FB"/>
    <w:rsid w:val="00DA39E7"/>
    <w:rsid w:val="00DA63E8"/>
    <w:rsid w:val="00DA75B1"/>
    <w:rsid w:val="00DB0E2F"/>
    <w:rsid w:val="00DB18CC"/>
    <w:rsid w:val="00DB1A8D"/>
    <w:rsid w:val="00DB3330"/>
    <w:rsid w:val="00DB5DFD"/>
    <w:rsid w:val="00DB7BCF"/>
    <w:rsid w:val="00DC071C"/>
    <w:rsid w:val="00DC0F18"/>
    <w:rsid w:val="00DC1ED5"/>
    <w:rsid w:val="00DC375D"/>
    <w:rsid w:val="00DC6DE6"/>
    <w:rsid w:val="00DC6E56"/>
    <w:rsid w:val="00DC6EA9"/>
    <w:rsid w:val="00DD27FF"/>
    <w:rsid w:val="00DD2F76"/>
    <w:rsid w:val="00DD375D"/>
    <w:rsid w:val="00DD4CBF"/>
    <w:rsid w:val="00DD5155"/>
    <w:rsid w:val="00DD7297"/>
    <w:rsid w:val="00DD7818"/>
    <w:rsid w:val="00DE0009"/>
    <w:rsid w:val="00DE0F29"/>
    <w:rsid w:val="00DE4D80"/>
    <w:rsid w:val="00DE5F13"/>
    <w:rsid w:val="00DF0C0E"/>
    <w:rsid w:val="00DF351D"/>
    <w:rsid w:val="00DF3B9D"/>
    <w:rsid w:val="00DF4826"/>
    <w:rsid w:val="00DF48F8"/>
    <w:rsid w:val="00DF4DAF"/>
    <w:rsid w:val="00DF512D"/>
    <w:rsid w:val="00DF7C8B"/>
    <w:rsid w:val="00E00F9D"/>
    <w:rsid w:val="00E0461D"/>
    <w:rsid w:val="00E07DCB"/>
    <w:rsid w:val="00E10B9C"/>
    <w:rsid w:val="00E11815"/>
    <w:rsid w:val="00E1536F"/>
    <w:rsid w:val="00E1540E"/>
    <w:rsid w:val="00E15B22"/>
    <w:rsid w:val="00E16CAA"/>
    <w:rsid w:val="00E17BD4"/>
    <w:rsid w:val="00E17BE1"/>
    <w:rsid w:val="00E17F3A"/>
    <w:rsid w:val="00E21434"/>
    <w:rsid w:val="00E21917"/>
    <w:rsid w:val="00E21BB7"/>
    <w:rsid w:val="00E2244B"/>
    <w:rsid w:val="00E22758"/>
    <w:rsid w:val="00E22DD3"/>
    <w:rsid w:val="00E238CC"/>
    <w:rsid w:val="00E24867"/>
    <w:rsid w:val="00E25A34"/>
    <w:rsid w:val="00E26076"/>
    <w:rsid w:val="00E26E10"/>
    <w:rsid w:val="00E27901"/>
    <w:rsid w:val="00E27A8C"/>
    <w:rsid w:val="00E310E8"/>
    <w:rsid w:val="00E31954"/>
    <w:rsid w:val="00E32E93"/>
    <w:rsid w:val="00E35399"/>
    <w:rsid w:val="00E36D88"/>
    <w:rsid w:val="00E408B1"/>
    <w:rsid w:val="00E4097F"/>
    <w:rsid w:val="00E42652"/>
    <w:rsid w:val="00E4282E"/>
    <w:rsid w:val="00E42F49"/>
    <w:rsid w:val="00E433EB"/>
    <w:rsid w:val="00E43DA4"/>
    <w:rsid w:val="00E44437"/>
    <w:rsid w:val="00E454B3"/>
    <w:rsid w:val="00E4620D"/>
    <w:rsid w:val="00E510D7"/>
    <w:rsid w:val="00E5209B"/>
    <w:rsid w:val="00E520FC"/>
    <w:rsid w:val="00E52EED"/>
    <w:rsid w:val="00E53FDB"/>
    <w:rsid w:val="00E544DC"/>
    <w:rsid w:val="00E56448"/>
    <w:rsid w:val="00E5733C"/>
    <w:rsid w:val="00E6024E"/>
    <w:rsid w:val="00E62288"/>
    <w:rsid w:val="00E62422"/>
    <w:rsid w:val="00E6361B"/>
    <w:rsid w:val="00E64BAF"/>
    <w:rsid w:val="00E65160"/>
    <w:rsid w:val="00E6577E"/>
    <w:rsid w:val="00E66B58"/>
    <w:rsid w:val="00E67AF7"/>
    <w:rsid w:val="00E67CB2"/>
    <w:rsid w:val="00E70625"/>
    <w:rsid w:val="00E70897"/>
    <w:rsid w:val="00E719F8"/>
    <w:rsid w:val="00E72CD4"/>
    <w:rsid w:val="00E7351B"/>
    <w:rsid w:val="00E74971"/>
    <w:rsid w:val="00E74E9E"/>
    <w:rsid w:val="00E74FB3"/>
    <w:rsid w:val="00E759C2"/>
    <w:rsid w:val="00E76A3E"/>
    <w:rsid w:val="00E81300"/>
    <w:rsid w:val="00E825A7"/>
    <w:rsid w:val="00E846D3"/>
    <w:rsid w:val="00E91CC9"/>
    <w:rsid w:val="00E927CC"/>
    <w:rsid w:val="00E93351"/>
    <w:rsid w:val="00E93E27"/>
    <w:rsid w:val="00E940CC"/>
    <w:rsid w:val="00E957D2"/>
    <w:rsid w:val="00E959DC"/>
    <w:rsid w:val="00E966D0"/>
    <w:rsid w:val="00E96C57"/>
    <w:rsid w:val="00E97292"/>
    <w:rsid w:val="00E97641"/>
    <w:rsid w:val="00EA23B4"/>
    <w:rsid w:val="00EA385A"/>
    <w:rsid w:val="00EA4D5B"/>
    <w:rsid w:val="00EA565E"/>
    <w:rsid w:val="00EA71A0"/>
    <w:rsid w:val="00EB1275"/>
    <w:rsid w:val="00EB13B8"/>
    <w:rsid w:val="00EB147E"/>
    <w:rsid w:val="00EB31E0"/>
    <w:rsid w:val="00EB3B69"/>
    <w:rsid w:val="00EB4117"/>
    <w:rsid w:val="00EB4640"/>
    <w:rsid w:val="00EB5167"/>
    <w:rsid w:val="00EB56DC"/>
    <w:rsid w:val="00EB700D"/>
    <w:rsid w:val="00EB776C"/>
    <w:rsid w:val="00EC0EF0"/>
    <w:rsid w:val="00EC12ED"/>
    <w:rsid w:val="00EC3C69"/>
    <w:rsid w:val="00EC46B9"/>
    <w:rsid w:val="00EC4DCC"/>
    <w:rsid w:val="00EC77D8"/>
    <w:rsid w:val="00ED0485"/>
    <w:rsid w:val="00ED06EF"/>
    <w:rsid w:val="00ED1B96"/>
    <w:rsid w:val="00ED4587"/>
    <w:rsid w:val="00ED5656"/>
    <w:rsid w:val="00ED58BE"/>
    <w:rsid w:val="00ED690F"/>
    <w:rsid w:val="00ED7088"/>
    <w:rsid w:val="00EE0B29"/>
    <w:rsid w:val="00EE12CC"/>
    <w:rsid w:val="00EE2AE9"/>
    <w:rsid w:val="00EE489B"/>
    <w:rsid w:val="00EE4D5A"/>
    <w:rsid w:val="00EE54A8"/>
    <w:rsid w:val="00EE5644"/>
    <w:rsid w:val="00EE5668"/>
    <w:rsid w:val="00EE5DC6"/>
    <w:rsid w:val="00EE5EA1"/>
    <w:rsid w:val="00EE5F37"/>
    <w:rsid w:val="00EE6263"/>
    <w:rsid w:val="00EE6C9B"/>
    <w:rsid w:val="00EE6EFC"/>
    <w:rsid w:val="00EF0141"/>
    <w:rsid w:val="00EF0235"/>
    <w:rsid w:val="00EF0EDE"/>
    <w:rsid w:val="00EF0F04"/>
    <w:rsid w:val="00EF1338"/>
    <w:rsid w:val="00EF22C9"/>
    <w:rsid w:val="00EF2DCD"/>
    <w:rsid w:val="00EF3DC7"/>
    <w:rsid w:val="00EF5C56"/>
    <w:rsid w:val="00EF7AEC"/>
    <w:rsid w:val="00F00A26"/>
    <w:rsid w:val="00F00B4C"/>
    <w:rsid w:val="00F01BCB"/>
    <w:rsid w:val="00F03B8E"/>
    <w:rsid w:val="00F04433"/>
    <w:rsid w:val="00F05051"/>
    <w:rsid w:val="00F0509C"/>
    <w:rsid w:val="00F0619A"/>
    <w:rsid w:val="00F06BD4"/>
    <w:rsid w:val="00F10198"/>
    <w:rsid w:val="00F106B5"/>
    <w:rsid w:val="00F11024"/>
    <w:rsid w:val="00F11A95"/>
    <w:rsid w:val="00F11C9A"/>
    <w:rsid w:val="00F12D43"/>
    <w:rsid w:val="00F13E84"/>
    <w:rsid w:val="00F14444"/>
    <w:rsid w:val="00F14D0E"/>
    <w:rsid w:val="00F16962"/>
    <w:rsid w:val="00F16B1E"/>
    <w:rsid w:val="00F20A80"/>
    <w:rsid w:val="00F20F2B"/>
    <w:rsid w:val="00F213A0"/>
    <w:rsid w:val="00F21415"/>
    <w:rsid w:val="00F2166E"/>
    <w:rsid w:val="00F2202F"/>
    <w:rsid w:val="00F2286C"/>
    <w:rsid w:val="00F22CA6"/>
    <w:rsid w:val="00F25132"/>
    <w:rsid w:val="00F26427"/>
    <w:rsid w:val="00F27D11"/>
    <w:rsid w:val="00F3223B"/>
    <w:rsid w:val="00F34AF4"/>
    <w:rsid w:val="00F36427"/>
    <w:rsid w:val="00F37C27"/>
    <w:rsid w:val="00F40076"/>
    <w:rsid w:val="00F40E06"/>
    <w:rsid w:val="00F40FB5"/>
    <w:rsid w:val="00F432BB"/>
    <w:rsid w:val="00F43B7E"/>
    <w:rsid w:val="00F43CAF"/>
    <w:rsid w:val="00F4454D"/>
    <w:rsid w:val="00F44604"/>
    <w:rsid w:val="00F44B90"/>
    <w:rsid w:val="00F463BC"/>
    <w:rsid w:val="00F5134B"/>
    <w:rsid w:val="00F5430C"/>
    <w:rsid w:val="00F555A9"/>
    <w:rsid w:val="00F55C45"/>
    <w:rsid w:val="00F56617"/>
    <w:rsid w:val="00F56D3E"/>
    <w:rsid w:val="00F57204"/>
    <w:rsid w:val="00F61610"/>
    <w:rsid w:val="00F622A8"/>
    <w:rsid w:val="00F62B09"/>
    <w:rsid w:val="00F62E41"/>
    <w:rsid w:val="00F64FD9"/>
    <w:rsid w:val="00F6508A"/>
    <w:rsid w:val="00F6531B"/>
    <w:rsid w:val="00F6567E"/>
    <w:rsid w:val="00F65E73"/>
    <w:rsid w:val="00F66380"/>
    <w:rsid w:val="00F664B0"/>
    <w:rsid w:val="00F67D16"/>
    <w:rsid w:val="00F71A3E"/>
    <w:rsid w:val="00F71BB8"/>
    <w:rsid w:val="00F75BD6"/>
    <w:rsid w:val="00F76CB9"/>
    <w:rsid w:val="00F76CF0"/>
    <w:rsid w:val="00F80EB3"/>
    <w:rsid w:val="00F81BDA"/>
    <w:rsid w:val="00F831F6"/>
    <w:rsid w:val="00F84083"/>
    <w:rsid w:val="00F843CE"/>
    <w:rsid w:val="00F865D9"/>
    <w:rsid w:val="00F867E9"/>
    <w:rsid w:val="00F86F27"/>
    <w:rsid w:val="00F875F8"/>
    <w:rsid w:val="00F87AA8"/>
    <w:rsid w:val="00F9148C"/>
    <w:rsid w:val="00F938B2"/>
    <w:rsid w:val="00F94BA2"/>
    <w:rsid w:val="00F9522C"/>
    <w:rsid w:val="00F9640A"/>
    <w:rsid w:val="00F97CA2"/>
    <w:rsid w:val="00FA39DE"/>
    <w:rsid w:val="00FA3E80"/>
    <w:rsid w:val="00FA473D"/>
    <w:rsid w:val="00FA47D4"/>
    <w:rsid w:val="00FA4C5E"/>
    <w:rsid w:val="00FA5731"/>
    <w:rsid w:val="00FA5883"/>
    <w:rsid w:val="00FA6AEF"/>
    <w:rsid w:val="00FB23B0"/>
    <w:rsid w:val="00FB285A"/>
    <w:rsid w:val="00FB28E6"/>
    <w:rsid w:val="00FB2A34"/>
    <w:rsid w:val="00FB3831"/>
    <w:rsid w:val="00FB41D0"/>
    <w:rsid w:val="00FB4A9A"/>
    <w:rsid w:val="00FB6341"/>
    <w:rsid w:val="00FB6D85"/>
    <w:rsid w:val="00FC0BAA"/>
    <w:rsid w:val="00FC2548"/>
    <w:rsid w:val="00FC3161"/>
    <w:rsid w:val="00FC5AC0"/>
    <w:rsid w:val="00FC6353"/>
    <w:rsid w:val="00FC726B"/>
    <w:rsid w:val="00FC7BAC"/>
    <w:rsid w:val="00FC7C38"/>
    <w:rsid w:val="00FD158E"/>
    <w:rsid w:val="00FD20C1"/>
    <w:rsid w:val="00FD26E8"/>
    <w:rsid w:val="00FD2B5B"/>
    <w:rsid w:val="00FD441F"/>
    <w:rsid w:val="00FD6200"/>
    <w:rsid w:val="00FD7E25"/>
    <w:rsid w:val="00FE0292"/>
    <w:rsid w:val="00FE0F10"/>
    <w:rsid w:val="00FE2A09"/>
    <w:rsid w:val="00FE3D3E"/>
    <w:rsid w:val="00FE43BB"/>
    <w:rsid w:val="00FE5047"/>
    <w:rsid w:val="00FE523A"/>
    <w:rsid w:val="00FE5FC1"/>
    <w:rsid w:val="00FE6F72"/>
    <w:rsid w:val="00FF07F2"/>
    <w:rsid w:val="00FF1648"/>
    <w:rsid w:val="00FF335B"/>
    <w:rsid w:val="00FF3F77"/>
    <w:rsid w:val="00FF5875"/>
    <w:rsid w:val="00FF61DA"/>
    <w:rsid w:val="00FF7A6C"/>
    <w:rsid w:val="00FF7AA6"/>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51F3"/>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qFormat/>
    <w:rsid w:val="00364C29"/>
  </w:style>
  <w:style w:type="character" w:customStyle="1" w:styleId="ae">
    <w:name w:val="批注文字 字符"/>
    <w:basedOn w:val="a0"/>
    <w:link w:val="ad"/>
    <w:uiPriority w:val="99"/>
    <w:qFormat/>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styleId="af5">
    <w:name w:val="Revision"/>
    <w:hidden/>
    <w:uiPriority w:val="99"/>
    <w:semiHidden/>
    <w:rsid w:val="002B0E1F"/>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5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4140</TotalTime>
  <Pages>3</Pages>
  <Words>1674</Words>
  <Characters>9547</Characters>
  <Application>Microsoft Office Word</Application>
  <DocSecurity>0</DocSecurity>
  <Lines>79</Lines>
  <Paragraphs>22</Paragraphs>
  <ScaleCrop>false</ScaleCrop>
  <Company/>
  <LinksUpToDate>false</LinksUpToDate>
  <CharactersWithSpaces>11199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4297</cp:revision>
  <dcterms:created xsi:type="dcterms:W3CDTF">2022-07-26T06:27:00Z</dcterms:created>
  <dcterms:modified xsi:type="dcterms:W3CDTF">2023-05-12T02:24:00Z</dcterms:modified>
</cp:coreProperties>
</file>